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527736" w14:textId="67AC3088" w:rsidR="00BE5F74" w:rsidRPr="000F7753" w:rsidRDefault="00D03F18" w:rsidP="00BE5F74">
      <w:pPr>
        <w:ind w:right="-4"/>
        <w:jc w:val="right"/>
      </w:pPr>
      <w:r w:rsidRPr="000F7753">
        <w:rPr>
          <w:bCs/>
        </w:rPr>
        <w:t>Sąlygų priedas</w:t>
      </w:r>
      <w:r w:rsidR="00BE5F74" w:rsidRPr="000F7753">
        <w:t xml:space="preserve"> Nr.1</w:t>
      </w:r>
      <w:r w:rsidRPr="000F7753">
        <w:t>.</w:t>
      </w:r>
      <w:r w:rsidR="00A13597" w:rsidRPr="000F7753">
        <w:t>3</w:t>
      </w:r>
    </w:p>
    <w:p w14:paraId="1FB43659" w14:textId="77777777" w:rsidR="00BE5F74" w:rsidRPr="000F7753" w:rsidRDefault="00BE5F74" w:rsidP="00BE5F74">
      <w:pPr>
        <w:ind w:right="-4"/>
        <w:jc w:val="center"/>
        <w:rPr>
          <w:b/>
        </w:rPr>
      </w:pPr>
      <w:r w:rsidRPr="000F7753">
        <w:rPr>
          <w:b/>
        </w:rPr>
        <w:t xml:space="preserve">TECHNINĖ SPECIFIKACIJA </w:t>
      </w:r>
    </w:p>
    <w:p w14:paraId="03045B06" w14:textId="1368ED6C" w:rsidR="008A28F1" w:rsidRPr="000F7753" w:rsidRDefault="008A28F1" w:rsidP="00BE5F74">
      <w:pPr>
        <w:ind w:right="-4"/>
        <w:jc w:val="center"/>
        <w:rPr>
          <w:b/>
        </w:rPr>
      </w:pPr>
      <w:r w:rsidRPr="000F7753">
        <w:rPr>
          <w:b/>
        </w:rPr>
        <w:t>PĖSČIŲJŲ PERĖJŲ KRYPTINIAMS ŠVIESTUVAMS</w:t>
      </w:r>
    </w:p>
    <w:p w14:paraId="08FC0731" w14:textId="01849084" w:rsidR="0077361A" w:rsidRPr="000F7753" w:rsidRDefault="00BE5F74" w:rsidP="0077361A">
      <w:pPr>
        <w:pStyle w:val="ListParagraph"/>
        <w:numPr>
          <w:ilvl w:val="0"/>
          <w:numId w:val="1"/>
        </w:numPr>
        <w:tabs>
          <w:tab w:val="left" w:pos="567"/>
        </w:tabs>
        <w:spacing w:before="240" w:after="120"/>
        <w:ind w:left="0" w:right="74" w:firstLine="0"/>
        <w:rPr>
          <w:b/>
          <w:bCs/>
        </w:rPr>
      </w:pPr>
      <w:r w:rsidRPr="000F7753">
        <w:rPr>
          <w:b/>
        </w:rPr>
        <w:t xml:space="preserve">Numatomų įsigyti </w:t>
      </w:r>
      <w:r w:rsidR="00490520" w:rsidRPr="000F7753">
        <w:rPr>
          <w:b/>
        </w:rPr>
        <w:t>šviestuvų</w:t>
      </w:r>
      <w:r w:rsidRPr="000F7753">
        <w:rPr>
          <w:b/>
        </w:rPr>
        <w:t xml:space="preserve"> tipas ir </w:t>
      </w:r>
      <w:r w:rsidR="00490520" w:rsidRPr="000F7753">
        <w:rPr>
          <w:b/>
        </w:rPr>
        <w:t xml:space="preserve">orientaciniai </w:t>
      </w:r>
      <w:r w:rsidRPr="000F7753">
        <w:rPr>
          <w:b/>
          <w:bCs/>
        </w:rPr>
        <w:t>kiekiai:</w:t>
      </w:r>
    </w:p>
    <w:p w14:paraId="0F48E7AE" w14:textId="41DE37DA" w:rsidR="0077361A" w:rsidRPr="000F7753" w:rsidRDefault="00490520" w:rsidP="0077361A">
      <w:pPr>
        <w:pStyle w:val="ListParagraph"/>
        <w:ind w:left="1287"/>
        <w:jc w:val="right"/>
        <w:rPr>
          <w:b/>
          <w:bCs/>
        </w:rPr>
      </w:pPr>
      <w:r w:rsidRPr="000F7753">
        <w:t>1 lentelė</w:t>
      </w:r>
    </w:p>
    <w:tbl>
      <w:tblPr>
        <w:tblStyle w:val="TableGrid"/>
        <w:tblW w:w="5227" w:type="pct"/>
        <w:tblInd w:w="-289" w:type="dxa"/>
        <w:tblLook w:val="04A0" w:firstRow="1" w:lastRow="0" w:firstColumn="1" w:lastColumn="0" w:noHBand="0" w:noVBand="1"/>
      </w:tblPr>
      <w:tblGrid>
        <w:gridCol w:w="901"/>
        <w:gridCol w:w="2788"/>
        <w:gridCol w:w="2408"/>
        <w:gridCol w:w="2410"/>
        <w:gridCol w:w="1558"/>
      </w:tblGrid>
      <w:tr w:rsidR="00D21BFF" w:rsidRPr="000F7753" w14:paraId="6E99F08E" w14:textId="77777777" w:rsidTr="00BE24C5">
        <w:trPr>
          <w:trHeight w:val="504"/>
        </w:trPr>
        <w:tc>
          <w:tcPr>
            <w:tcW w:w="447" w:type="pct"/>
            <w:tcBorders>
              <w:top w:val="single" w:sz="4" w:space="0" w:color="auto"/>
              <w:left w:val="single" w:sz="4" w:space="0" w:color="auto"/>
              <w:bottom w:val="single" w:sz="4" w:space="0" w:color="auto"/>
              <w:right w:val="single" w:sz="4" w:space="0" w:color="auto"/>
            </w:tcBorders>
          </w:tcPr>
          <w:p w14:paraId="0B35DCA7" w14:textId="77777777" w:rsidR="00D21BFF" w:rsidRPr="000F7753" w:rsidRDefault="00D21BFF" w:rsidP="00D21BFF">
            <w:pPr>
              <w:suppressAutoHyphens w:val="0"/>
              <w:spacing w:before="60" w:after="60"/>
              <w:ind w:left="-12" w:right="-114"/>
              <w:jc w:val="center"/>
              <w:rPr>
                <w:color w:val="000000"/>
                <w:lang w:eastAsia="lt-LT"/>
              </w:rPr>
            </w:pPr>
            <w:bookmarkStart w:id="0" w:name="_Hlk5867442"/>
            <w:r w:rsidRPr="000F7753">
              <w:rPr>
                <w:color w:val="000000"/>
              </w:rPr>
              <w:t>Prekės Eil. Nr.</w:t>
            </w:r>
          </w:p>
        </w:tc>
        <w:tc>
          <w:tcPr>
            <w:tcW w:w="1385" w:type="pct"/>
            <w:tcBorders>
              <w:top w:val="single" w:sz="4" w:space="0" w:color="auto"/>
              <w:left w:val="single" w:sz="4" w:space="0" w:color="auto"/>
              <w:bottom w:val="single" w:sz="4" w:space="0" w:color="auto"/>
              <w:right w:val="single" w:sz="4" w:space="0" w:color="auto"/>
            </w:tcBorders>
            <w:hideMark/>
          </w:tcPr>
          <w:p w14:paraId="2C5EB9ED" w14:textId="055F10FD" w:rsidR="00D21BFF" w:rsidRPr="000F7753" w:rsidRDefault="001D3228" w:rsidP="00D21BFF">
            <w:pPr>
              <w:spacing w:before="60" w:after="60"/>
              <w:ind w:left="-102"/>
              <w:jc w:val="center"/>
            </w:pPr>
            <w:r w:rsidRPr="000F7753">
              <w:t>Prekės pavadinimas, tipas</w:t>
            </w:r>
          </w:p>
        </w:tc>
        <w:tc>
          <w:tcPr>
            <w:tcW w:w="1196" w:type="pct"/>
            <w:tcBorders>
              <w:top w:val="single" w:sz="4" w:space="0" w:color="auto"/>
              <w:left w:val="single" w:sz="4" w:space="0" w:color="auto"/>
              <w:bottom w:val="single" w:sz="4" w:space="0" w:color="auto"/>
              <w:right w:val="single" w:sz="4" w:space="0" w:color="auto"/>
            </w:tcBorders>
          </w:tcPr>
          <w:p w14:paraId="52552F2A" w14:textId="24A31DDA" w:rsidR="00D21BFF" w:rsidRPr="000F7753" w:rsidRDefault="00D21BFF" w:rsidP="00D21BFF">
            <w:pPr>
              <w:pStyle w:val="ListParagraph"/>
              <w:tabs>
                <w:tab w:val="left" w:pos="567"/>
              </w:tabs>
              <w:spacing w:after="120"/>
              <w:ind w:left="0" w:right="-6"/>
              <w:jc w:val="center"/>
            </w:pPr>
            <w:r w:rsidRPr="000F7753">
              <w:t>Galia (</w:t>
            </w:r>
            <w:proofErr w:type="spellStart"/>
            <w:r w:rsidRPr="000F7753">
              <w:t>input</w:t>
            </w:r>
            <w:proofErr w:type="spellEnd"/>
            <w:r w:rsidRPr="000F7753">
              <w:t xml:space="preserve"> </w:t>
            </w:r>
            <w:proofErr w:type="spellStart"/>
            <w:r w:rsidRPr="000F7753">
              <w:t>power</w:t>
            </w:r>
            <w:proofErr w:type="spellEnd"/>
            <w:r w:rsidRPr="000F7753">
              <w:t>), W</w:t>
            </w:r>
          </w:p>
        </w:tc>
        <w:tc>
          <w:tcPr>
            <w:tcW w:w="1197" w:type="pct"/>
            <w:tcBorders>
              <w:top w:val="single" w:sz="4" w:space="0" w:color="auto"/>
              <w:left w:val="single" w:sz="4" w:space="0" w:color="auto"/>
              <w:bottom w:val="single" w:sz="4" w:space="0" w:color="auto"/>
              <w:right w:val="single" w:sz="4" w:space="0" w:color="auto"/>
            </w:tcBorders>
          </w:tcPr>
          <w:p w14:paraId="72DFBB24" w14:textId="2E2E3006" w:rsidR="00D21BFF" w:rsidRPr="000F7753" w:rsidRDefault="00D21BFF" w:rsidP="00D21BFF">
            <w:pPr>
              <w:pStyle w:val="ListParagraph"/>
              <w:tabs>
                <w:tab w:val="left" w:pos="567"/>
              </w:tabs>
              <w:spacing w:before="120" w:after="120"/>
              <w:ind w:left="0" w:right="-6"/>
              <w:jc w:val="center"/>
            </w:pPr>
            <w:r w:rsidRPr="000F7753">
              <w:t>Šviesinė temperatūra, K</w:t>
            </w:r>
          </w:p>
        </w:tc>
        <w:tc>
          <w:tcPr>
            <w:tcW w:w="774" w:type="pct"/>
            <w:tcBorders>
              <w:top w:val="single" w:sz="4" w:space="0" w:color="auto"/>
              <w:left w:val="single" w:sz="4" w:space="0" w:color="auto"/>
              <w:bottom w:val="single" w:sz="4" w:space="0" w:color="auto"/>
              <w:right w:val="single" w:sz="4" w:space="0" w:color="auto"/>
            </w:tcBorders>
            <w:hideMark/>
          </w:tcPr>
          <w:p w14:paraId="1370EF53" w14:textId="459EA9AA" w:rsidR="00D21BFF" w:rsidRPr="000F7753" w:rsidRDefault="00D21BFF" w:rsidP="00D21BFF">
            <w:pPr>
              <w:spacing w:before="60" w:after="60"/>
              <w:jc w:val="center"/>
            </w:pPr>
            <w:r w:rsidRPr="000F7753">
              <w:t>Orientacinis kiekis, vnt.</w:t>
            </w:r>
          </w:p>
        </w:tc>
      </w:tr>
      <w:tr w:rsidR="00171963" w:rsidRPr="000F7753" w14:paraId="11A36391" w14:textId="77777777" w:rsidTr="00FA55BA">
        <w:trPr>
          <w:trHeight w:val="398"/>
        </w:trPr>
        <w:tc>
          <w:tcPr>
            <w:tcW w:w="447" w:type="pct"/>
            <w:tcBorders>
              <w:top w:val="single" w:sz="4" w:space="0" w:color="auto"/>
              <w:left w:val="single" w:sz="4" w:space="0" w:color="auto"/>
              <w:bottom w:val="single" w:sz="4" w:space="0" w:color="auto"/>
              <w:right w:val="single" w:sz="4" w:space="0" w:color="auto"/>
            </w:tcBorders>
            <w:vAlign w:val="center"/>
          </w:tcPr>
          <w:p w14:paraId="22AE7AA3" w14:textId="77777777" w:rsidR="00171963" w:rsidRPr="000F7753" w:rsidRDefault="00171963" w:rsidP="00FA55BA">
            <w:pPr>
              <w:spacing w:before="60" w:after="60"/>
              <w:rPr>
                <w:bCs/>
              </w:rPr>
            </w:pPr>
            <w:r w:rsidRPr="000F7753">
              <w:rPr>
                <w:bCs/>
              </w:rPr>
              <w:t>1.</w:t>
            </w:r>
          </w:p>
        </w:tc>
        <w:tc>
          <w:tcPr>
            <w:tcW w:w="1385" w:type="pct"/>
            <w:tcBorders>
              <w:top w:val="single" w:sz="4" w:space="0" w:color="auto"/>
              <w:left w:val="single" w:sz="4" w:space="0" w:color="auto"/>
              <w:bottom w:val="single" w:sz="4" w:space="0" w:color="auto"/>
              <w:right w:val="single" w:sz="4" w:space="0" w:color="auto"/>
            </w:tcBorders>
            <w:vAlign w:val="center"/>
            <w:hideMark/>
          </w:tcPr>
          <w:p w14:paraId="1AA38D38" w14:textId="08C91E57" w:rsidR="00171963" w:rsidRPr="000F7753" w:rsidRDefault="00171963" w:rsidP="00B80B12">
            <w:pPr>
              <w:spacing w:before="60" w:after="60"/>
            </w:pPr>
            <w:r w:rsidRPr="000F7753">
              <w:t>Pėsčiųjų perėjų kairinis šviestuvas, Nr.3.1</w:t>
            </w:r>
          </w:p>
        </w:tc>
        <w:tc>
          <w:tcPr>
            <w:tcW w:w="1196" w:type="pct"/>
            <w:tcBorders>
              <w:top w:val="single" w:sz="4" w:space="0" w:color="auto"/>
              <w:left w:val="single" w:sz="4" w:space="0" w:color="auto"/>
              <w:bottom w:val="single" w:sz="4" w:space="0" w:color="auto"/>
              <w:right w:val="single" w:sz="4" w:space="0" w:color="auto"/>
            </w:tcBorders>
          </w:tcPr>
          <w:p w14:paraId="63A70B17" w14:textId="5ED8E23C" w:rsidR="00171963" w:rsidRPr="000F7753" w:rsidRDefault="00171963" w:rsidP="00B80B12">
            <w:pPr>
              <w:spacing w:before="60" w:after="60"/>
              <w:jc w:val="center"/>
              <w:rPr>
                <w:b/>
                <w:bCs/>
              </w:rPr>
            </w:pPr>
            <w:r w:rsidRPr="000F7753">
              <w:rPr>
                <w:bCs/>
                <w:iCs/>
              </w:rPr>
              <w:t>≤ 110</w:t>
            </w:r>
          </w:p>
        </w:tc>
        <w:tc>
          <w:tcPr>
            <w:tcW w:w="1197" w:type="pct"/>
            <w:vMerge w:val="restart"/>
            <w:tcBorders>
              <w:top w:val="single" w:sz="4" w:space="0" w:color="auto"/>
              <w:left w:val="single" w:sz="4" w:space="0" w:color="auto"/>
              <w:right w:val="single" w:sz="4" w:space="0" w:color="auto"/>
            </w:tcBorders>
            <w:vAlign w:val="center"/>
          </w:tcPr>
          <w:p w14:paraId="32C10A51" w14:textId="77777777" w:rsidR="00171963" w:rsidRPr="000F7753" w:rsidRDefault="00171963" w:rsidP="00171963">
            <w:pPr>
              <w:spacing w:before="60" w:after="60"/>
              <w:jc w:val="center"/>
            </w:pPr>
            <w:r w:rsidRPr="000F7753">
              <w:t>5700</w:t>
            </w:r>
          </w:p>
          <w:p w14:paraId="053C2D28" w14:textId="62A4B162" w:rsidR="00171963" w:rsidRPr="000F7753" w:rsidRDefault="00171963" w:rsidP="00171963">
            <w:pPr>
              <w:spacing w:before="60" w:after="60"/>
              <w:jc w:val="center"/>
            </w:pPr>
          </w:p>
        </w:tc>
        <w:tc>
          <w:tcPr>
            <w:tcW w:w="774" w:type="pct"/>
            <w:tcBorders>
              <w:top w:val="single" w:sz="4" w:space="0" w:color="auto"/>
              <w:left w:val="single" w:sz="4" w:space="0" w:color="auto"/>
              <w:bottom w:val="single" w:sz="4" w:space="0" w:color="auto"/>
              <w:right w:val="single" w:sz="4" w:space="0" w:color="auto"/>
            </w:tcBorders>
            <w:noWrap/>
            <w:vAlign w:val="center"/>
          </w:tcPr>
          <w:p w14:paraId="13F3F8FB" w14:textId="76626DB8" w:rsidR="00171963" w:rsidRPr="000F7753" w:rsidRDefault="00171963" w:rsidP="00B80B12">
            <w:pPr>
              <w:spacing w:before="60" w:after="60"/>
              <w:jc w:val="center"/>
              <w:rPr>
                <w:b/>
                <w:bCs/>
                <w:lang w:eastAsia="lt-LT"/>
              </w:rPr>
            </w:pPr>
            <w:r w:rsidRPr="000F7753">
              <w:rPr>
                <w:b/>
                <w:bCs/>
              </w:rPr>
              <w:t>20</w:t>
            </w:r>
          </w:p>
        </w:tc>
      </w:tr>
      <w:tr w:rsidR="00171963" w:rsidRPr="000F7753" w14:paraId="2EF9FB80" w14:textId="77777777" w:rsidTr="00FA55BA">
        <w:trPr>
          <w:trHeight w:val="259"/>
        </w:trPr>
        <w:tc>
          <w:tcPr>
            <w:tcW w:w="447" w:type="pct"/>
            <w:tcBorders>
              <w:top w:val="single" w:sz="4" w:space="0" w:color="auto"/>
              <w:left w:val="single" w:sz="4" w:space="0" w:color="auto"/>
              <w:bottom w:val="single" w:sz="4" w:space="0" w:color="auto"/>
              <w:right w:val="single" w:sz="4" w:space="0" w:color="auto"/>
            </w:tcBorders>
            <w:vAlign w:val="center"/>
          </w:tcPr>
          <w:p w14:paraId="442F75DC" w14:textId="77777777" w:rsidR="00171963" w:rsidRPr="000F7753" w:rsidRDefault="00171963" w:rsidP="00FA55BA">
            <w:pPr>
              <w:spacing w:before="60" w:after="60"/>
              <w:rPr>
                <w:bCs/>
              </w:rPr>
            </w:pPr>
            <w:r w:rsidRPr="000F7753">
              <w:rPr>
                <w:bCs/>
              </w:rPr>
              <w:t>2.</w:t>
            </w:r>
          </w:p>
        </w:tc>
        <w:tc>
          <w:tcPr>
            <w:tcW w:w="1385" w:type="pct"/>
            <w:tcBorders>
              <w:top w:val="single" w:sz="4" w:space="0" w:color="auto"/>
              <w:left w:val="single" w:sz="4" w:space="0" w:color="auto"/>
              <w:bottom w:val="single" w:sz="4" w:space="0" w:color="auto"/>
              <w:right w:val="single" w:sz="4" w:space="0" w:color="auto"/>
            </w:tcBorders>
            <w:vAlign w:val="center"/>
          </w:tcPr>
          <w:p w14:paraId="6BC95DFF" w14:textId="0791D94C" w:rsidR="00171963" w:rsidRPr="000F7753" w:rsidRDefault="00171963" w:rsidP="00B80B12">
            <w:pPr>
              <w:spacing w:before="60" w:after="60"/>
            </w:pPr>
            <w:r w:rsidRPr="000F7753">
              <w:t>Pėsčiųjų perėjų dešininis šviestuvas, Nr.3.2</w:t>
            </w:r>
          </w:p>
        </w:tc>
        <w:tc>
          <w:tcPr>
            <w:tcW w:w="1196" w:type="pct"/>
            <w:tcBorders>
              <w:top w:val="single" w:sz="4" w:space="0" w:color="auto"/>
              <w:left w:val="single" w:sz="4" w:space="0" w:color="auto"/>
              <w:bottom w:val="single" w:sz="4" w:space="0" w:color="auto"/>
              <w:right w:val="single" w:sz="4" w:space="0" w:color="auto"/>
            </w:tcBorders>
          </w:tcPr>
          <w:p w14:paraId="39377AC4" w14:textId="7D885379" w:rsidR="00171963" w:rsidRPr="000F7753" w:rsidRDefault="00171963" w:rsidP="00B80B12">
            <w:pPr>
              <w:spacing w:before="60" w:after="60"/>
              <w:jc w:val="center"/>
              <w:rPr>
                <w:b/>
                <w:bCs/>
              </w:rPr>
            </w:pPr>
            <w:r w:rsidRPr="000F7753">
              <w:rPr>
                <w:bCs/>
                <w:iCs/>
              </w:rPr>
              <w:t>≤ 110</w:t>
            </w:r>
          </w:p>
        </w:tc>
        <w:tc>
          <w:tcPr>
            <w:tcW w:w="1197" w:type="pct"/>
            <w:vMerge/>
            <w:tcBorders>
              <w:left w:val="single" w:sz="4" w:space="0" w:color="auto"/>
              <w:bottom w:val="single" w:sz="4" w:space="0" w:color="auto"/>
              <w:right w:val="single" w:sz="4" w:space="0" w:color="auto"/>
            </w:tcBorders>
          </w:tcPr>
          <w:p w14:paraId="610959A4" w14:textId="6C727AA6" w:rsidR="00171963" w:rsidRPr="000F7753" w:rsidRDefault="00171963" w:rsidP="00B80B12">
            <w:pPr>
              <w:spacing w:before="60" w:after="60"/>
              <w:jc w:val="center"/>
            </w:pPr>
          </w:p>
        </w:tc>
        <w:tc>
          <w:tcPr>
            <w:tcW w:w="774" w:type="pct"/>
            <w:tcBorders>
              <w:top w:val="single" w:sz="4" w:space="0" w:color="auto"/>
              <w:left w:val="single" w:sz="4" w:space="0" w:color="auto"/>
              <w:bottom w:val="single" w:sz="4" w:space="0" w:color="auto"/>
              <w:right w:val="single" w:sz="4" w:space="0" w:color="auto"/>
            </w:tcBorders>
            <w:vAlign w:val="center"/>
          </w:tcPr>
          <w:p w14:paraId="041B8640" w14:textId="6BACE4BA" w:rsidR="00171963" w:rsidRPr="000F7753" w:rsidRDefault="00171963" w:rsidP="00B80B12">
            <w:pPr>
              <w:spacing w:before="60" w:after="60"/>
              <w:jc w:val="center"/>
              <w:rPr>
                <w:b/>
                <w:bCs/>
              </w:rPr>
            </w:pPr>
            <w:r w:rsidRPr="000F7753">
              <w:rPr>
                <w:b/>
                <w:bCs/>
              </w:rPr>
              <w:t>200</w:t>
            </w:r>
          </w:p>
        </w:tc>
      </w:tr>
    </w:tbl>
    <w:bookmarkEnd w:id="0"/>
    <w:p w14:paraId="69ED798A" w14:textId="15F765E1" w:rsidR="00BE5F74" w:rsidRPr="000F7753" w:rsidRDefault="00BE5F74" w:rsidP="00F04E6E">
      <w:pPr>
        <w:pStyle w:val="ListParagraph"/>
        <w:numPr>
          <w:ilvl w:val="0"/>
          <w:numId w:val="1"/>
        </w:numPr>
        <w:tabs>
          <w:tab w:val="left" w:pos="567"/>
          <w:tab w:val="left" w:pos="993"/>
        </w:tabs>
        <w:spacing w:before="120"/>
        <w:ind w:left="0" w:right="-6" w:firstLine="0"/>
        <w:rPr>
          <w:b/>
        </w:rPr>
      </w:pPr>
      <w:r w:rsidRPr="000F7753">
        <w:rPr>
          <w:b/>
        </w:rPr>
        <w:t xml:space="preserve">Numatomų įsigyti </w:t>
      </w:r>
      <w:r w:rsidR="007E3A6E" w:rsidRPr="000F7753">
        <w:rPr>
          <w:b/>
        </w:rPr>
        <w:t xml:space="preserve">šviestuvų </w:t>
      </w:r>
      <w:r w:rsidRPr="000F7753">
        <w:rPr>
          <w:b/>
          <w:bCs/>
        </w:rPr>
        <w:t>techniniai reikalavimai:</w:t>
      </w:r>
    </w:p>
    <w:p w14:paraId="12560FD0" w14:textId="13CF67DE" w:rsidR="002830A8" w:rsidRPr="000F7753" w:rsidRDefault="00096EA5" w:rsidP="007E3A6E">
      <w:pPr>
        <w:pStyle w:val="ListParagraph"/>
        <w:tabs>
          <w:tab w:val="left" w:pos="567"/>
        </w:tabs>
        <w:ind w:left="0" w:right="-1"/>
        <w:jc w:val="right"/>
        <w:rPr>
          <w:bCs/>
        </w:rPr>
      </w:pPr>
      <w:r w:rsidRPr="000F7753">
        <w:rPr>
          <w:bCs/>
        </w:rPr>
        <w:t>2 lentelė</w:t>
      </w:r>
    </w:p>
    <w:tbl>
      <w:tblPr>
        <w:tblW w:w="5227" w:type="pct"/>
        <w:tblInd w:w="-289" w:type="dxa"/>
        <w:tblLook w:val="04A0" w:firstRow="1" w:lastRow="0" w:firstColumn="1" w:lastColumn="0" w:noHBand="0" w:noVBand="1"/>
      </w:tblPr>
      <w:tblGrid>
        <w:gridCol w:w="567"/>
        <w:gridCol w:w="2269"/>
        <w:gridCol w:w="3686"/>
        <w:gridCol w:w="3543"/>
      </w:tblGrid>
      <w:tr w:rsidR="00222E1E" w:rsidRPr="000F7753" w14:paraId="0CF19295" w14:textId="77777777" w:rsidTr="00AF51E1">
        <w:trPr>
          <w:cantSplit/>
        </w:trPr>
        <w:tc>
          <w:tcPr>
            <w:tcW w:w="282" w:type="pct"/>
            <w:tcBorders>
              <w:top w:val="single" w:sz="4" w:space="0" w:color="auto"/>
              <w:left w:val="single" w:sz="4" w:space="0" w:color="auto"/>
              <w:bottom w:val="single" w:sz="4" w:space="0" w:color="auto"/>
              <w:right w:val="single" w:sz="4" w:space="0" w:color="auto"/>
            </w:tcBorders>
            <w:hideMark/>
          </w:tcPr>
          <w:p w14:paraId="4F16AF90" w14:textId="77777777" w:rsidR="002830A8" w:rsidRPr="000F7753" w:rsidRDefault="002830A8" w:rsidP="002830A8">
            <w:pPr>
              <w:suppressAutoHyphens w:val="0"/>
              <w:spacing w:line="276" w:lineRule="auto"/>
              <w:rPr>
                <w:iCs/>
                <w:lang w:eastAsia="zh-CN"/>
              </w:rPr>
            </w:pPr>
            <w:r w:rsidRPr="000F7753">
              <w:rPr>
                <w:iCs/>
                <w:lang w:eastAsia="zh-CN"/>
              </w:rPr>
              <w:t>Eil. Nr.</w:t>
            </w:r>
          </w:p>
        </w:tc>
        <w:tc>
          <w:tcPr>
            <w:tcW w:w="1127" w:type="pct"/>
            <w:tcBorders>
              <w:top w:val="single" w:sz="4" w:space="0" w:color="auto"/>
              <w:left w:val="single" w:sz="4" w:space="0" w:color="auto"/>
              <w:bottom w:val="single" w:sz="4" w:space="0" w:color="auto"/>
              <w:right w:val="single" w:sz="4" w:space="0" w:color="auto"/>
            </w:tcBorders>
            <w:hideMark/>
          </w:tcPr>
          <w:p w14:paraId="345A0A72" w14:textId="77777777" w:rsidR="002830A8" w:rsidRPr="000F7753" w:rsidRDefault="002830A8" w:rsidP="002830A8">
            <w:pPr>
              <w:suppressAutoHyphens w:val="0"/>
              <w:spacing w:line="276" w:lineRule="auto"/>
              <w:rPr>
                <w:iCs/>
                <w:lang w:eastAsia="zh-CN"/>
              </w:rPr>
            </w:pPr>
            <w:r w:rsidRPr="000F7753">
              <w:rPr>
                <w:iCs/>
                <w:lang w:eastAsia="zh-CN"/>
              </w:rPr>
              <w:t>Reikalavimas, techninis parametras</w:t>
            </w:r>
          </w:p>
        </w:tc>
        <w:tc>
          <w:tcPr>
            <w:tcW w:w="1831" w:type="pct"/>
            <w:tcBorders>
              <w:top w:val="single" w:sz="4" w:space="0" w:color="auto"/>
              <w:left w:val="single" w:sz="4" w:space="0" w:color="auto"/>
              <w:bottom w:val="single" w:sz="4" w:space="0" w:color="auto"/>
              <w:right w:val="single" w:sz="4" w:space="0" w:color="auto"/>
            </w:tcBorders>
            <w:hideMark/>
          </w:tcPr>
          <w:p w14:paraId="7D4F76CD" w14:textId="77777777" w:rsidR="002830A8" w:rsidRPr="000F7753" w:rsidRDefault="002830A8" w:rsidP="002830A8">
            <w:pPr>
              <w:suppressAutoHyphens w:val="0"/>
              <w:spacing w:line="276" w:lineRule="auto"/>
              <w:rPr>
                <w:iCs/>
                <w:lang w:eastAsia="zh-CN"/>
              </w:rPr>
            </w:pPr>
            <w:r w:rsidRPr="000F7753">
              <w:rPr>
                <w:iCs/>
                <w:lang w:eastAsia="zh-CN"/>
              </w:rPr>
              <w:t>Standartas, direktyva, licencija, rodiklis, reikalavimas</w:t>
            </w:r>
          </w:p>
        </w:tc>
        <w:tc>
          <w:tcPr>
            <w:tcW w:w="1761" w:type="pct"/>
            <w:tcBorders>
              <w:top w:val="single" w:sz="4" w:space="0" w:color="auto"/>
              <w:left w:val="single" w:sz="4" w:space="0" w:color="auto"/>
              <w:bottom w:val="single" w:sz="4" w:space="0" w:color="auto"/>
              <w:right w:val="single" w:sz="4" w:space="0" w:color="auto"/>
            </w:tcBorders>
          </w:tcPr>
          <w:p w14:paraId="6C8D89EF" w14:textId="77777777" w:rsidR="002830A8" w:rsidRPr="000F7753" w:rsidRDefault="002830A8" w:rsidP="002830A8">
            <w:pPr>
              <w:suppressAutoHyphens w:val="0"/>
              <w:spacing w:line="276" w:lineRule="auto"/>
              <w:rPr>
                <w:iCs/>
                <w:lang w:eastAsia="zh-CN"/>
              </w:rPr>
            </w:pPr>
            <w:r w:rsidRPr="000F7753">
              <w:rPr>
                <w:iCs/>
                <w:lang w:eastAsia="zh-CN"/>
              </w:rPr>
              <w:t>Pridedami dokumentai, patvirtinantys šviestuvų techninius parametrus</w:t>
            </w:r>
          </w:p>
        </w:tc>
      </w:tr>
      <w:tr w:rsidR="00222E1E" w:rsidRPr="000F7753" w14:paraId="1E93E606" w14:textId="77777777" w:rsidTr="00AF51E1">
        <w:trPr>
          <w:cantSplit/>
          <w:trHeight w:val="698"/>
        </w:trPr>
        <w:tc>
          <w:tcPr>
            <w:tcW w:w="282" w:type="pct"/>
            <w:tcBorders>
              <w:top w:val="single" w:sz="4" w:space="0" w:color="auto"/>
              <w:left w:val="single" w:sz="4" w:space="0" w:color="auto"/>
              <w:bottom w:val="single" w:sz="4" w:space="0" w:color="auto"/>
              <w:right w:val="single" w:sz="4" w:space="0" w:color="auto"/>
            </w:tcBorders>
          </w:tcPr>
          <w:p w14:paraId="2A91223E" w14:textId="77777777" w:rsidR="002830A8" w:rsidRPr="000F7753" w:rsidRDefault="002830A8" w:rsidP="002830A8">
            <w:pPr>
              <w:numPr>
                <w:ilvl w:val="0"/>
                <w:numId w:val="4"/>
              </w:numPr>
              <w:suppressAutoHyphens w:val="0"/>
              <w:spacing w:before="60" w:after="160" w:line="276" w:lineRule="auto"/>
              <w:rPr>
                <w:iCs/>
                <w:lang w:eastAsia="zh-CN"/>
              </w:rPr>
            </w:pPr>
          </w:p>
        </w:tc>
        <w:tc>
          <w:tcPr>
            <w:tcW w:w="1127" w:type="pct"/>
            <w:tcBorders>
              <w:top w:val="single" w:sz="4" w:space="0" w:color="auto"/>
              <w:left w:val="single" w:sz="4" w:space="0" w:color="auto"/>
              <w:bottom w:val="single" w:sz="4" w:space="0" w:color="auto"/>
              <w:right w:val="single" w:sz="4" w:space="0" w:color="auto"/>
            </w:tcBorders>
          </w:tcPr>
          <w:p w14:paraId="1CDB5C46" w14:textId="77777777" w:rsidR="002830A8" w:rsidRPr="000F7753" w:rsidRDefault="002830A8" w:rsidP="002830A8">
            <w:pPr>
              <w:suppressAutoHyphens w:val="0"/>
              <w:spacing w:before="60" w:line="276" w:lineRule="auto"/>
              <w:rPr>
                <w:iCs/>
                <w:lang w:eastAsia="zh-CN"/>
              </w:rPr>
            </w:pPr>
            <w:r w:rsidRPr="000F7753">
              <w:rPr>
                <w:iCs/>
                <w:lang w:eastAsia="zh-CN"/>
              </w:rPr>
              <w:t>ES aukštos  kokybės ženklas</w:t>
            </w:r>
          </w:p>
        </w:tc>
        <w:tc>
          <w:tcPr>
            <w:tcW w:w="1831" w:type="pct"/>
            <w:tcBorders>
              <w:top w:val="single" w:sz="4" w:space="0" w:color="auto"/>
              <w:left w:val="single" w:sz="4" w:space="0" w:color="auto"/>
              <w:bottom w:val="single" w:sz="4" w:space="0" w:color="auto"/>
              <w:right w:val="single" w:sz="4" w:space="0" w:color="auto"/>
            </w:tcBorders>
          </w:tcPr>
          <w:p w14:paraId="266FA24D" w14:textId="77777777" w:rsidR="002830A8" w:rsidRPr="000F7753" w:rsidRDefault="002830A8" w:rsidP="002830A8">
            <w:pPr>
              <w:suppressAutoHyphens w:val="0"/>
              <w:spacing w:before="60" w:line="276" w:lineRule="auto"/>
              <w:rPr>
                <w:iCs/>
                <w:lang w:eastAsia="zh-CN"/>
              </w:rPr>
            </w:pPr>
            <w:r w:rsidRPr="000F7753">
              <w:rPr>
                <w:iCs/>
                <w:lang w:eastAsia="zh-CN"/>
              </w:rPr>
              <w:t xml:space="preserve">ENEC </w:t>
            </w:r>
          </w:p>
          <w:p w14:paraId="23B238A5" w14:textId="77777777" w:rsidR="002830A8" w:rsidRPr="000F7753" w:rsidRDefault="002830A8" w:rsidP="002830A8">
            <w:pPr>
              <w:suppressAutoHyphens w:val="0"/>
              <w:spacing w:before="60" w:line="276" w:lineRule="auto"/>
              <w:rPr>
                <w:iCs/>
                <w:lang w:eastAsia="zh-CN"/>
              </w:rPr>
            </w:pPr>
            <w:r w:rsidRPr="000F7753">
              <w:rPr>
                <w:iCs/>
                <w:lang w:eastAsia="zh-CN"/>
              </w:rPr>
              <w:t>arba ENEC+  licencija (sertifikatas)</w:t>
            </w:r>
          </w:p>
          <w:p w14:paraId="0733CF29" w14:textId="77777777" w:rsidR="002830A8" w:rsidRPr="000F7753" w:rsidRDefault="002830A8" w:rsidP="002830A8">
            <w:pPr>
              <w:suppressAutoHyphens w:val="0"/>
              <w:spacing w:before="60" w:line="276" w:lineRule="auto"/>
              <w:rPr>
                <w:iCs/>
                <w:lang w:eastAsia="zh-CN"/>
              </w:rPr>
            </w:pPr>
            <w:r w:rsidRPr="000F7753">
              <w:rPr>
                <w:iCs/>
                <w:lang w:eastAsia="zh-CN"/>
              </w:rPr>
              <w:t>ir CE ženklas</w:t>
            </w:r>
          </w:p>
        </w:tc>
        <w:tc>
          <w:tcPr>
            <w:tcW w:w="1761" w:type="pct"/>
            <w:tcBorders>
              <w:top w:val="single" w:sz="4" w:space="0" w:color="auto"/>
              <w:left w:val="single" w:sz="4" w:space="0" w:color="auto"/>
              <w:bottom w:val="single" w:sz="4" w:space="0" w:color="auto"/>
              <w:right w:val="single" w:sz="4" w:space="0" w:color="auto"/>
            </w:tcBorders>
          </w:tcPr>
          <w:p w14:paraId="699F1ABA" w14:textId="77777777" w:rsidR="002830A8" w:rsidRPr="000F7753" w:rsidRDefault="002830A8" w:rsidP="002830A8">
            <w:pPr>
              <w:suppressAutoHyphens w:val="0"/>
              <w:spacing w:before="60" w:line="276" w:lineRule="auto"/>
              <w:rPr>
                <w:iCs/>
                <w:lang w:eastAsia="zh-CN"/>
              </w:rPr>
            </w:pPr>
            <w:r w:rsidRPr="000F7753">
              <w:rPr>
                <w:iCs/>
                <w:lang w:eastAsia="zh-CN"/>
              </w:rPr>
              <w:t xml:space="preserve">ENEC </w:t>
            </w:r>
          </w:p>
          <w:p w14:paraId="17D152AD" w14:textId="77777777" w:rsidR="002830A8" w:rsidRPr="000F7753" w:rsidRDefault="002830A8" w:rsidP="002830A8">
            <w:pPr>
              <w:suppressAutoHyphens w:val="0"/>
              <w:spacing w:before="60" w:line="276" w:lineRule="auto"/>
              <w:rPr>
                <w:iCs/>
                <w:lang w:eastAsia="zh-CN"/>
              </w:rPr>
            </w:pPr>
            <w:r w:rsidRPr="000F7753">
              <w:rPr>
                <w:iCs/>
                <w:lang w:eastAsia="zh-CN"/>
              </w:rPr>
              <w:t xml:space="preserve">arba ENEC+  licencijos (sertifikato) kopija </w:t>
            </w:r>
          </w:p>
          <w:p w14:paraId="545D690C" w14:textId="77777777" w:rsidR="002830A8" w:rsidRPr="000F7753" w:rsidRDefault="002830A8" w:rsidP="002830A8">
            <w:pPr>
              <w:suppressAutoHyphens w:val="0"/>
              <w:spacing w:before="60" w:line="276" w:lineRule="auto"/>
              <w:rPr>
                <w:iCs/>
                <w:lang w:eastAsia="zh-CN"/>
              </w:rPr>
            </w:pPr>
            <w:r w:rsidRPr="000F7753">
              <w:rPr>
                <w:iCs/>
                <w:lang w:eastAsia="zh-CN"/>
              </w:rPr>
              <w:t>ir CE deklaracija PREKEI*</w:t>
            </w:r>
          </w:p>
        </w:tc>
      </w:tr>
      <w:tr w:rsidR="00222E1E" w:rsidRPr="000F7753" w14:paraId="11DF0786" w14:textId="77777777" w:rsidTr="00AF51E1">
        <w:trPr>
          <w:cantSplit/>
        </w:trPr>
        <w:tc>
          <w:tcPr>
            <w:tcW w:w="282" w:type="pct"/>
            <w:tcBorders>
              <w:top w:val="single" w:sz="4" w:space="0" w:color="auto"/>
              <w:left w:val="single" w:sz="4" w:space="0" w:color="auto"/>
              <w:bottom w:val="single" w:sz="4" w:space="0" w:color="auto"/>
              <w:right w:val="single" w:sz="4" w:space="0" w:color="auto"/>
            </w:tcBorders>
          </w:tcPr>
          <w:p w14:paraId="2AEC46E7" w14:textId="77777777" w:rsidR="002830A8" w:rsidRPr="000F7753" w:rsidRDefault="002830A8" w:rsidP="002830A8">
            <w:pPr>
              <w:numPr>
                <w:ilvl w:val="0"/>
                <w:numId w:val="4"/>
              </w:numPr>
              <w:suppressAutoHyphens w:val="0"/>
              <w:spacing w:before="60" w:after="160" w:line="276" w:lineRule="auto"/>
              <w:rPr>
                <w:iCs/>
                <w:lang w:eastAsia="zh-CN"/>
              </w:rPr>
            </w:pPr>
          </w:p>
        </w:tc>
        <w:tc>
          <w:tcPr>
            <w:tcW w:w="1127" w:type="pct"/>
            <w:tcBorders>
              <w:top w:val="single" w:sz="4" w:space="0" w:color="auto"/>
              <w:left w:val="single" w:sz="4" w:space="0" w:color="auto"/>
              <w:bottom w:val="single" w:sz="4" w:space="0" w:color="auto"/>
              <w:right w:val="single" w:sz="4" w:space="0" w:color="auto"/>
            </w:tcBorders>
            <w:hideMark/>
          </w:tcPr>
          <w:p w14:paraId="4568D3C6" w14:textId="77777777" w:rsidR="002830A8" w:rsidRPr="000F7753" w:rsidRDefault="002830A8" w:rsidP="002830A8">
            <w:pPr>
              <w:suppressAutoHyphens w:val="0"/>
              <w:spacing w:before="60" w:line="276" w:lineRule="auto"/>
              <w:rPr>
                <w:iCs/>
                <w:lang w:val="en-US" w:eastAsia="zh-CN"/>
              </w:rPr>
            </w:pPr>
            <w:r w:rsidRPr="000F7753">
              <w:rPr>
                <w:iCs/>
                <w:lang w:eastAsia="zh-CN"/>
              </w:rPr>
              <w:t>Atsparumas smūgiams</w:t>
            </w:r>
          </w:p>
          <w:p w14:paraId="6191342F" w14:textId="77777777" w:rsidR="002830A8" w:rsidRPr="000F7753" w:rsidRDefault="002830A8" w:rsidP="002830A8">
            <w:pPr>
              <w:suppressAutoHyphens w:val="0"/>
              <w:spacing w:before="60" w:line="276" w:lineRule="auto"/>
              <w:rPr>
                <w:iCs/>
                <w:lang w:val="en-US" w:eastAsia="zh-CN"/>
              </w:rPr>
            </w:pPr>
          </w:p>
        </w:tc>
        <w:tc>
          <w:tcPr>
            <w:tcW w:w="1831" w:type="pct"/>
            <w:tcBorders>
              <w:top w:val="single" w:sz="4" w:space="0" w:color="auto"/>
              <w:left w:val="single" w:sz="4" w:space="0" w:color="auto"/>
              <w:bottom w:val="single" w:sz="4" w:space="0" w:color="auto"/>
              <w:right w:val="single" w:sz="4" w:space="0" w:color="auto"/>
            </w:tcBorders>
            <w:hideMark/>
          </w:tcPr>
          <w:p w14:paraId="1A8BE670" w14:textId="31E1D067" w:rsidR="002830A8" w:rsidRPr="000F7753" w:rsidRDefault="002830A8" w:rsidP="002830A8">
            <w:pPr>
              <w:suppressAutoHyphens w:val="0"/>
              <w:spacing w:before="60" w:line="276" w:lineRule="auto"/>
              <w:rPr>
                <w:iCs/>
                <w:lang w:eastAsia="zh-CN"/>
              </w:rPr>
            </w:pPr>
            <w:r w:rsidRPr="000F7753">
              <w:rPr>
                <w:iCs/>
                <w:lang w:eastAsia="zh-CN"/>
              </w:rPr>
              <w:t>IK ≥ 0</w:t>
            </w:r>
            <w:r w:rsidR="00343A57" w:rsidRPr="000F7753">
              <w:rPr>
                <w:iCs/>
                <w:lang w:eastAsia="zh-CN"/>
              </w:rPr>
              <w:t>9</w:t>
            </w:r>
          </w:p>
        </w:tc>
        <w:tc>
          <w:tcPr>
            <w:tcW w:w="1761" w:type="pct"/>
            <w:tcBorders>
              <w:top w:val="single" w:sz="4" w:space="0" w:color="auto"/>
              <w:left w:val="single" w:sz="4" w:space="0" w:color="auto"/>
              <w:bottom w:val="single" w:sz="4" w:space="0" w:color="auto"/>
              <w:right w:val="single" w:sz="4" w:space="0" w:color="auto"/>
            </w:tcBorders>
          </w:tcPr>
          <w:p w14:paraId="041417BB" w14:textId="77777777" w:rsidR="002830A8" w:rsidRPr="000F7753" w:rsidRDefault="002830A8" w:rsidP="002830A8">
            <w:pPr>
              <w:suppressAutoHyphens w:val="0"/>
              <w:spacing w:before="60" w:line="276" w:lineRule="auto"/>
              <w:rPr>
                <w:iCs/>
                <w:lang w:eastAsia="zh-CN"/>
              </w:rPr>
            </w:pPr>
            <w:r w:rsidRPr="000F7753">
              <w:rPr>
                <w:iCs/>
                <w:lang w:eastAsia="zh-CN"/>
              </w:rPr>
              <w:t xml:space="preserve">ENEC arba ENEC+  licencijos (sertifikato) priedo dėl prekės atsparumo smūgiams  kopija (pagal EN 60598-1, EN 60598-2-3, EN 62262 standartų reikalavimus) </w:t>
            </w:r>
          </w:p>
        </w:tc>
      </w:tr>
      <w:tr w:rsidR="00222E1E" w:rsidRPr="000F7753" w14:paraId="1F880262" w14:textId="77777777" w:rsidTr="00AF51E1">
        <w:trPr>
          <w:cantSplit/>
        </w:trPr>
        <w:tc>
          <w:tcPr>
            <w:tcW w:w="282" w:type="pct"/>
            <w:tcBorders>
              <w:top w:val="single" w:sz="4" w:space="0" w:color="auto"/>
              <w:left w:val="single" w:sz="4" w:space="0" w:color="auto"/>
              <w:bottom w:val="single" w:sz="4" w:space="0" w:color="auto"/>
              <w:right w:val="single" w:sz="4" w:space="0" w:color="auto"/>
            </w:tcBorders>
          </w:tcPr>
          <w:p w14:paraId="34306810" w14:textId="77777777" w:rsidR="002830A8" w:rsidRPr="000F7753" w:rsidRDefault="002830A8" w:rsidP="002830A8">
            <w:pPr>
              <w:numPr>
                <w:ilvl w:val="0"/>
                <w:numId w:val="4"/>
              </w:numPr>
              <w:suppressAutoHyphens w:val="0"/>
              <w:spacing w:before="60" w:after="160" w:line="276" w:lineRule="auto"/>
              <w:rPr>
                <w:iCs/>
                <w:lang w:eastAsia="zh-CN"/>
              </w:rPr>
            </w:pPr>
          </w:p>
        </w:tc>
        <w:tc>
          <w:tcPr>
            <w:tcW w:w="1127" w:type="pct"/>
            <w:tcBorders>
              <w:top w:val="single" w:sz="4" w:space="0" w:color="auto"/>
              <w:left w:val="single" w:sz="4" w:space="0" w:color="auto"/>
              <w:bottom w:val="single" w:sz="4" w:space="0" w:color="auto"/>
              <w:right w:val="single" w:sz="4" w:space="0" w:color="auto"/>
            </w:tcBorders>
            <w:hideMark/>
          </w:tcPr>
          <w:p w14:paraId="4014F31F" w14:textId="77777777" w:rsidR="002830A8" w:rsidRPr="000F7753" w:rsidRDefault="002830A8" w:rsidP="002830A8">
            <w:pPr>
              <w:suppressAutoHyphens w:val="0"/>
              <w:spacing w:before="60" w:line="276" w:lineRule="auto"/>
              <w:rPr>
                <w:iCs/>
                <w:lang w:eastAsia="zh-CN"/>
              </w:rPr>
            </w:pPr>
            <w:r w:rsidRPr="000F7753">
              <w:rPr>
                <w:iCs/>
                <w:lang w:eastAsia="zh-CN"/>
              </w:rPr>
              <w:t>Atsparumas aplinkos poveikiui</w:t>
            </w:r>
          </w:p>
        </w:tc>
        <w:tc>
          <w:tcPr>
            <w:tcW w:w="1831" w:type="pct"/>
            <w:tcBorders>
              <w:top w:val="single" w:sz="4" w:space="0" w:color="auto"/>
              <w:left w:val="single" w:sz="4" w:space="0" w:color="auto"/>
              <w:bottom w:val="single" w:sz="4" w:space="0" w:color="auto"/>
              <w:right w:val="single" w:sz="4" w:space="0" w:color="auto"/>
            </w:tcBorders>
            <w:hideMark/>
          </w:tcPr>
          <w:p w14:paraId="7EBFC6C6" w14:textId="77777777" w:rsidR="002830A8" w:rsidRPr="000F7753" w:rsidRDefault="002830A8" w:rsidP="002830A8">
            <w:pPr>
              <w:suppressAutoHyphens w:val="0"/>
              <w:spacing w:before="60" w:line="276" w:lineRule="auto"/>
              <w:rPr>
                <w:iCs/>
                <w:lang w:eastAsia="zh-CN"/>
              </w:rPr>
            </w:pPr>
            <w:r w:rsidRPr="000F7753">
              <w:rPr>
                <w:iCs/>
                <w:lang w:eastAsia="zh-CN"/>
              </w:rPr>
              <w:t>Elektros ir valdymo bei optikos dalims -  IP ≥ 66</w:t>
            </w:r>
          </w:p>
        </w:tc>
        <w:tc>
          <w:tcPr>
            <w:tcW w:w="1761" w:type="pct"/>
            <w:tcBorders>
              <w:top w:val="single" w:sz="4" w:space="0" w:color="auto"/>
              <w:left w:val="single" w:sz="4" w:space="0" w:color="auto"/>
              <w:bottom w:val="single" w:sz="4" w:space="0" w:color="auto"/>
              <w:right w:val="single" w:sz="4" w:space="0" w:color="auto"/>
            </w:tcBorders>
          </w:tcPr>
          <w:p w14:paraId="1E3983F5" w14:textId="77777777" w:rsidR="002830A8" w:rsidRPr="000F7753" w:rsidRDefault="002830A8" w:rsidP="002830A8">
            <w:pPr>
              <w:suppressAutoHyphens w:val="0"/>
              <w:spacing w:before="60" w:line="276" w:lineRule="auto"/>
              <w:rPr>
                <w:iCs/>
                <w:lang w:eastAsia="zh-CN"/>
              </w:rPr>
            </w:pPr>
            <w:r w:rsidRPr="000F7753">
              <w:rPr>
                <w:iCs/>
                <w:lang w:eastAsia="zh-CN"/>
              </w:rPr>
              <w:t xml:space="preserve">ENEC arba ENEC+  licencijos (sertifikato) priedo dėl prekės atsparumo aplinkos poveikiui (EN 60598-1, EN 60598-2-3) </w:t>
            </w:r>
          </w:p>
        </w:tc>
      </w:tr>
      <w:tr w:rsidR="00AE2A1E" w:rsidRPr="000F7753" w14:paraId="50B661A0" w14:textId="77777777" w:rsidTr="00AF51E1">
        <w:trPr>
          <w:cantSplit/>
        </w:trPr>
        <w:tc>
          <w:tcPr>
            <w:tcW w:w="282" w:type="pct"/>
            <w:tcBorders>
              <w:top w:val="single" w:sz="4" w:space="0" w:color="auto"/>
              <w:left w:val="single" w:sz="4" w:space="0" w:color="auto"/>
              <w:bottom w:val="single" w:sz="4" w:space="0" w:color="auto"/>
              <w:right w:val="single" w:sz="4" w:space="0" w:color="auto"/>
            </w:tcBorders>
          </w:tcPr>
          <w:p w14:paraId="4AF4FBFB" w14:textId="77777777" w:rsidR="00AE2A1E" w:rsidRPr="000F7753" w:rsidRDefault="00AE2A1E" w:rsidP="00AE2A1E">
            <w:pPr>
              <w:numPr>
                <w:ilvl w:val="0"/>
                <w:numId w:val="4"/>
              </w:numPr>
              <w:suppressAutoHyphens w:val="0"/>
              <w:spacing w:before="60" w:after="160" w:line="276" w:lineRule="auto"/>
              <w:rPr>
                <w:iCs/>
                <w:lang w:eastAsia="zh-CN"/>
              </w:rPr>
            </w:pPr>
          </w:p>
        </w:tc>
        <w:tc>
          <w:tcPr>
            <w:tcW w:w="1127" w:type="pct"/>
            <w:tcBorders>
              <w:top w:val="single" w:sz="4" w:space="0" w:color="auto"/>
              <w:left w:val="single" w:sz="4" w:space="0" w:color="auto"/>
              <w:bottom w:val="single" w:sz="4" w:space="0" w:color="auto"/>
              <w:right w:val="single" w:sz="4" w:space="0" w:color="auto"/>
            </w:tcBorders>
          </w:tcPr>
          <w:p w14:paraId="3373A8F2" w14:textId="2717BC32" w:rsidR="00AE2A1E" w:rsidRPr="000F7753" w:rsidRDefault="00AE2A1E" w:rsidP="00AE2A1E">
            <w:pPr>
              <w:suppressAutoHyphens w:val="0"/>
              <w:spacing w:before="60" w:line="276" w:lineRule="auto"/>
              <w:rPr>
                <w:iCs/>
                <w:lang w:eastAsia="zh-CN"/>
              </w:rPr>
            </w:pPr>
            <w:r w:rsidRPr="000F7753">
              <w:rPr>
                <w:iCs/>
              </w:rPr>
              <w:t>Šviestuvo išorinis lizdas</w:t>
            </w:r>
          </w:p>
        </w:tc>
        <w:tc>
          <w:tcPr>
            <w:tcW w:w="1831" w:type="pct"/>
            <w:tcBorders>
              <w:top w:val="single" w:sz="4" w:space="0" w:color="auto"/>
              <w:left w:val="single" w:sz="4" w:space="0" w:color="auto"/>
              <w:bottom w:val="single" w:sz="4" w:space="0" w:color="auto"/>
              <w:right w:val="single" w:sz="4" w:space="0" w:color="auto"/>
            </w:tcBorders>
          </w:tcPr>
          <w:p w14:paraId="772520CE" w14:textId="5BB686D2" w:rsidR="00AE2A1E" w:rsidRPr="000F7753" w:rsidRDefault="00DF08D2" w:rsidP="00943BCD">
            <w:pPr>
              <w:spacing w:before="60"/>
              <w:rPr>
                <w:iCs/>
              </w:rPr>
            </w:pPr>
            <w:r w:rsidRPr="00DF08D2">
              <w:rPr>
                <w:iCs/>
              </w:rPr>
              <w:t>Šviestuve sumontuotas standartizuotas „</w:t>
            </w:r>
            <w:proofErr w:type="spellStart"/>
            <w:r w:rsidRPr="00DF08D2">
              <w:rPr>
                <w:iCs/>
              </w:rPr>
              <w:t>plug&amp;play</w:t>
            </w:r>
            <w:proofErr w:type="spellEnd"/>
            <w:r w:rsidRPr="00DF08D2">
              <w:rPr>
                <w:iCs/>
              </w:rPr>
              <w:t>“ 4 kontaktų lizdas ( ZHAGA šviestuvo valdikliui įrengti), uždengtas (užtikrinant IP≥66 pagal atitinkamus reikalavimus).</w:t>
            </w:r>
          </w:p>
        </w:tc>
        <w:tc>
          <w:tcPr>
            <w:tcW w:w="1761" w:type="pct"/>
            <w:tcBorders>
              <w:top w:val="single" w:sz="4" w:space="0" w:color="auto"/>
              <w:left w:val="single" w:sz="4" w:space="0" w:color="auto"/>
              <w:bottom w:val="single" w:sz="4" w:space="0" w:color="auto"/>
              <w:right w:val="single" w:sz="4" w:space="0" w:color="auto"/>
            </w:tcBorders>
          </w:tcPr>
          <w:p w14:paraId="66687752" w14:textId="67DE3CC5" w:rsidR="00AE2A1E" w:rsidRPr="000F7753" w:rsidRDefault="00B1682E" w:rsidP="00AE2A1E">
            <w:pPr>
              <w:suppressAutoHyphens w:val="0"/>
              <w:spacing w:before="60" w:line="276" w:lineRule="auto"/>
              <w:rPr>
                <w:iCs/>
                <w:lang w:eastAsia="zh-CN"/>
              </w:rPr>
            </w:pPr>
            <w:r w:rsidRPr="000F7753">
              <w:rPr>
                <w:iCs/>
              </w:rPr>
              <w:t>ENEC arba ENEC+  licencijos (sertifikato) kopija, kurioje būtų nurodyta, kad šviestuvas testuotas su ZHAGA lizdu</w:t>
            </w:r>
            <w:r w:rsidR="00DF08D2">
              <w:rPr>
                <w:iCs/>
              </w:rPr>
              <w:t>.</w:t>
            </w:r>
          </w:p>
        </w:tc>
      </w:tr>
      <w:tr w:rsidR="00AE2A1E" w:rsidRPr="000F7753" w14:paraId="0943D35D" w14:textId="77777777" w:rsidTr="00AF51E1">
        <w:trPr>
          <w:cantSplit/>
        </w:trPr>
        <w:tc>
          <w:tcPr>
            <w:tcW w:w="282" w:type="pct"/>
            <w:tcBorders>
              <w:top w:val="single" w:sz="4" w:space="0" w:color="auto"/>
              <w:left w:val="single" w:sz="4" w:space="0" w:color="auto"/>
              <w:bottom w:val="single" w:sz="4" w:space="0" w:color="auto"/>
              <w:right w:val="single" w:sz="4" w:space="0" w:color="auto"/>
            </w:tcBorders>
          </w:tcPr>
          <w:p w14:paraId="4F2F1F1C" w14:textId="77777777" w:rsidR="00AE2A1E" w:rsidRPr="000F7753" w:rsidRDefault="00AE2A1E" w:rsidP="00AE2A1E">
            <w:pPr>
              <w:numPr>
                <w:ilvl w:val="0"/>
                <w:numId w:val="4"/>
              </w:numPr>
              <w:suppressAutoHyphens w:val="0"/>
              <w:spacing w:before="60" w:after="160" w:line="276" w:lineRule="auto"/>
              <w:rPr>
                <w:iCs/>
                <w:lang w:eastAsia="zh-CN"/>
              </w:rPr>
            </w:pPr>
          </w:p>
        </w:tc>
        <w:tc>
          <w:tcPr>
            <w:tcW w:w="1127" w:type="pct"/>
            <w:tcBorders>
              <w:top w:val="single" w:sz="4" w:space="0" w:color="auto"/>
              <w:left w:val="single" w:sz="4" w:space="0" w:color="auto"/>
              <w:bottom w:val="single" w:sz="4" w:space="0" w:color="auto"/>
              <w:right w:val="single" w:sz="4" w:space="0" w:color="auto"/>
            </w:tcBorders>
            <w:hideMark/>
          </w:tcPr>
          <w:p w14:paraId="5DC95C92" w14:textId="77777777" w:rsidR="00AE2A1E" w:rsidRPr="000F7753" w:rsidRDefault="00AE2A1E" w:rsidP="00AE2A1E">
            <w:pPr>
              <w:suppressAutoHyphens w:val="0"/>
              <w:spacing w:before="60" w:line="276" w:lineRule="auto"/>
              <w:rPr>
                <w:iCs/>
                <w:lang w:eastAsia="zh-CN"/>
              </w:rPr>
            </w:pPr>
            <w:r w:rsidRPr="000F7753">
              <w:rPr>
                <w:iCs/>
                <w:lang w:eastAsia="zh-CN"/>
              </w:rPr>
              <w:t>Apsaugos nuo elektros poveikio  klasė</w:t>
            </w:r>
          </w:p>
        </w:tc>
        <w:tc>
          <w:tcPr>
            <w:tcW w:w="1831" w:type="pct"/>
            <w:tcBorders>
              <w:top w:val="single" w:sz="4" w:space="0" w:color="auto"/>
              <w:left w:val="single" w:sz="4" w:space="0" w:color="auto"/>
              <w:bottom w:val="single" w:sz="4" w:space="0" w:color="auto"/>
              <w:right w:val="single" w:sz="4" w:space="0" w:color="auto"/>
            </w:tcBorders>
            <w:hideMark/>
          </w:tcPr>
          <w:p w14:paraId="10F1405B" w14:textId="77777777" w:rsidR="00AE2A1E" w:rsidRPr="000F7753" w:rsidRDefault="00AE2A1E" w:rsidP="00AE2A1E">
            <w:pPr>
              <w:suppressAutoHyphens w:val="0"/>
              <w:spacing w:before="60" w:line="276" w:lineRule="auto"/>
              <w:rPr>
                <w:iCs/>
                <w:lang w:eastAsia="zh-CN"/>
              </w:rPr>
            </w:pPr>
            <w:r w:rsidRPr="000F7753">
              <w:rPr>
                <w:iCs/>
                <w:lang w:eastAsia="zh-CN"/>
              </w:rPr>
              <w:t>II</w:t>
            </w:r>
          </w:p>
        </w:tc>
        <w:tc>
          <w:tcPr>
            <w:tcW w:w="1761" w:type="pct"/>
            <w:tcBorders>
              <w:top w:val="single" w:sz="4" w:space="0" w:color="auto"/>
              <w:left w:val="single" w:sz="4" w:space="0" w:color="auto"/>
              <w:bottom w:val="single" w:sz="4" w:space="0" w:color="auto"/>
              <w:right w:val="single" w:sz="4" w:space="0" w:color="auto"/>
            </w:tcBorders>
          </w:tcPr>
          <w:p w14:paraId="123EAB71" w14:textId="2FA4ADC7" w:rsidR="00AE2A1E" w:rsidRPr="000F7753" w:rsidRDefault="00050C89" w:rsidP="00AE2A1E">
            <w:pPr>
              <w:suppressAutoHyphens w:val="0"/>
              <w:spacing w:before="60" w:line="276" w:lineRule="auto"/>
              <w:rPr>
                <w:iCs/>
                <w:lang w:eastAsia="zh-CN"/>
              </w:rPr>
            </w:pPr>
            <w:r w:rsidRPr="000F7753">
              <w:rPr>
                <w:iCs/>
                <w:lang w:eastAsia="zh-CN"/>
              </w:rPr>
              <w:t>ENEC arba ENEC+ licencijos (sertifikato) ar jos priedo dėl apsaugos nuo elektros poveikio klasė kopija</w:t>
            </w:r>
          </w:p>
        </w:tc>
      </w:tr>
      <w:tr w:rsidR="00AE2A1E" w:rsidRPr="000F7753" w14:paraId="530976B8" w14:textId="77777777" w:rsidTr="00AF51E1">
        <w:trPr>
          <w:cantSplit/>
        </w:trPr>
        <w:tc>
          <w:tcPr>
            <w:tcW w:w="282" w:type="pct"/>
            <w:tcBorders>
              <w:top w:val="single" w:sz="4" w:space="0" w:color="auto"/>
              <w:left w:val="single" w:sz="4" w:space="0" w:color="auto"/>
              <w:bottom w:val="single" w:sz="4" w:space="0" w:color="auto"/>
              <w:right w:val="single" w:sz="4" w:space="0" w:color="auto"/>
            </w:tcBorders>
          </w:tcPr>
          <w:p w14:paraId="0A104AF0" w14:textId="77777777" w:rsidR="00AE2A1E" w:rsidRPr="000F7753" w:rsidRDefault="00AE2A1E" w:rsidP="00AE2A1E">
            <w:pPr>
              <w:numPr>
                <w:ilvl w:val="0"/>
                <w:numId w:val="4"/>
              </w:numPr>
              <w:suppressAutoHyphens w:val="0"/>
              <w:spacing w:before="60" w:after="160" w:line="276" w:lineRule="auto"/>
              <w:rPr>
                <w:iCs/>
                <w:lang w:eastAsia="zh-CN"/>
              </w:rPr>
            </w:pPr>
          </w:p>
        </w:tc>
        <w:tc>
          <w:tcPr>
            <w:tcW w:w="1127" w:type="pct"/>
            <w:tcBorders>
              <w:top w:val="single" w:sz="4" w:space="0" w:color="auto"/>
              <w:left w:val="single" w:sz="4" w:space="0" w:color="auto"/>
              <w:bottom w:val="single" w:sz="4" w:space="0" w:color="auto"/>
              <w:right w:val="single" w:sz="4" w:space="0" w:color="auto"/>
            </w:tcBorders>
          </w:tcPr>
          <w:p w14:paraId="2E179CD9" w14:textId="77777777" w:rsidR="00AE2A1E" w:rsidRPr="000F7753" w:rsidRDefault="00AE2A1E" w:rsidP="00AE2A1E">
            <w:pPr>
              <w:suppressAutoHyphens w:val="0"/>
              <w:spacing w:before="60" w:line="276" w:lineRule="auto"/>
              <w:rPr>
                <w:iCs/>
                <w:lang w:eastAsia="zh-CN"/>
              </w:rPr>
            </w:pPr>
            <w:r w:rsidRPr="000F7753">
              <w:rPr>
                <w:iCs/>
                <w:lang w:eastAsia="zh-CN"/>
              </w:rPr>
              <w:t>Šviestuvo atsparumas žaibui ir viršįtampiams</w:t>
            </w:r>
          </w:p>
        </w:tc>
        <w:tc>
          <w:tcPr>
            <w:tcW w:w="1831" w:type="pct"/>
            <w:tcBorders>
              <w:top w:val="single" w:sz="4" w:space="0" w:color="auto"/>
              <w:left w:val="single" w:sz="4" w:space="0" w:color="auto"/>
              <w:bottom w:val="single" w:sz="4" w:space="0" w:color="auto"/>
              <w:right w:val="single" w:sz="4" w:space="0" w:color="auto"/>
            </w:tcBorders>
          </w:tcPr>
          <w:p w14:paraId="5AE90B7E" w14:textId="77777777" w:rsidR="00AE2A1E" w:rsidRPr="000F7753" w:rsidRDefault="00AE2A1E" w:rsidP="00AE2A1E">
            <w:pPr>
              <w:suppressAutoHyphens w:val="0"/>
              <w:spacing w:before="60" w:line="276" w:lineRule="auto"/>
              <w:rPr>
                <w:iCs/>
                <w:lang w:eastAsia="zh-CN"/>
              </w:rPr>
            </w:pPr>
            <w:r w:rsidRPr="000F7753">
              <w:rPr>
                <w:iCs/>
                <w:lang w:eastAsia="zh-CN"/>
              </w:rPr>
              <w:t xml:space="preserve">≥ 10kV (Šviestuvui su visais komponentais) </w:t>
            </w:r>
          </w:p>
        </w:tc>
        <w:tc>
          <w:tcPr>
            <w:tcW w:w="1761" w:type="pct"/>
            <w:tcBorders>
              <w:top w:val="single" w:sz="4" w:space="0" w:color="auto"/>
              <w:left w:val="single" w:sz="4" w:space="0" w:color="auto"/>
              <w:bottom w:val="single" w:sz="4" w:space="0" w:color="auto"/>
              <w:right w:val="single" w:sz="4" w:space="0" w:color="auto"/>
            </w:tcBorders>
          </w:tcPr>
          <w:p w14:paraId="396AD8BC" w14:textId="7F1C3D07" w:rsidR="00AE2A1E" w:rsidRPr="000F7753" w:rsidRDefault="00AE2A1E" w:rsidP="00AE2A1E">
            <w:pPr>
              <w:suppressAutoHyphens w:val="0"/>
              <w:spacing w:before="60" w:line="276" w:lineRule="auto"/>
              <w:rPr>
                <w:iCs/>
                <w:lang w:eastAsia="zh-CN"/>
              </w:rPr>
            </w:pPr>
            <w:r w:rsidRPr="000F7753">
              <w:rPr>
                <w:iCs/>
                <w:lang w:eastAsia="zh-CN"/>
              </w:rPr>
              <w:t>ENEC arba ENEC+ licencijos (sertifikato) kopija, kurioje būtų nurodyta, kad šviestuvas testuotas su ≥ 10kV apsauga</w:t>
            </w:r>
          </w:p>
        </w:tc>
      </w:tr>
      <w:tr w:rsidR="00AE2A1E" w:rsidRPr="000F7753" w14:paraId="55058FAB" w14:textId="77777777" w:rsidTr="00AF51E1">
        <w:trPr>
          <w:cantSplit/>
          <w:trHeight w:val="855"/>
        </w:trPr>
        <w:tc>
          <w:tcPr>
            <w:tcW w:w="282" w:type="pct"/>
            <w:tcBorders>
              <w:top w:val="single" w:sz="4" w:space="0" w:color="auto"/>
              <w:left w:val="single" w:sz="4" w:space="0" w:color="auto"/>
              <w:bottom w:val="single" w:sz="4" w:space="0" w:color="auto"/>
              <w:right w:val="single" w:sz="4" w:space="0" w:color="auto"/>
            </w:tcBorders>
          </w:tcPr>
          <w:p w14:paraId="2D1C4331" w14:textId="77777777" w:rsidR="00AE2A1E" w:rsidRPr="000F7753" w:rsidRDefault="00AE2A1E" w:rsidP="00AE2A1E">
            <w:pPr>
              <w:numPr>
                <w:ilvl w:val="0"/>
                <w:numId w:val="4"/>
              </w:numPr>
              <w:suppressAutoHyphens w:val="0"/>
              <w:spacing w:before="60" w:after="160" w:line="276" w:lineRule="auto"/>
              <w:rPr>
                <w:iCs/>
                <w:lang w:eastAsia="zh-CN"/>
              </w:rPr>
            </w:pPr>
          </w:p>
        </w:tc>
        <w:tc>
          <w:tcPr>
            <w:tcW w:w="1127" w:type="pct"/>
            <w:tcBorders>
              <w:top w:val="single" w:sz="4" w:space="0" w:color="auto"/>
              <w:left w:val="single" w:sz="4" w:space="0" w:color="auto"/>
              <w:bottom w:val="single" w:sz="4" w:space="0" w:color="auto"/>
              <w:right w:val="single" w:sz="4" w:space="0" w:color="auto"/>
            </w:tcBorders>
            <w:hideMark/>
          </w:tcPr>
          <w:p w14:paraId="304A7A2E" w14:textId="77777777" w:rsidR="00AE2A1E" w:rsidRPr="000F7753" w:rsidRDefault="00AE2A1E" w:rsidP="00AE2A1E">
            <w:pPr>
              <w:suppressAutoHyphens w:val="0"/>
              <w:spacing w:before="60" w:line="276" w:lineRule="auto"/>
              <w:rPr>
                <w:iCs/>
                <w:lang w:eastAsia="zh-CN"/>
              </w:rPr>
            </w:pPr>
            <w:r w:rsidRPr="000F7753">
              <w:rPr>
                <w:iCs/>
                <w:lang w:eastAsia="zh-CN"/>
              </w:rPr>
              <w:t>Įtampa</w:t>
            </w:r>
          </w:p>
        </w:tc>
        <w:tc>
          <w:tcPr>
            <w:tcW w:w="1831" w:type="pct"/>
            <w:tcBorders>
              <w:top w:val="single" w:sz="4" w:space="0" w:color="auto"/>
              <w:left w:val="single" w:sz="4" w:space="0" w:color="auto"/>
              <w:bottom w:val="single" w:sz="4" w:space="0" w:color="auto"/>
              <w:right w:val="single" w:sz="4" w:space="0" w:color="auto"/>
            </w:tcBorders>
            <w:hideMark/>
          </w:tcPr>
          <w:p w14:paraId="343E0636" w14:textId="77777777" w:rsidR="00AE2A1E" w:rsidRPr="000F7753" w:rsidRDefault="00AE2A1E" w:rsidP="00AE2A1E">
            <w:pPr>
              <w:suppressAutoHyphens w:val="0"/>
              <w:spacing w:before="60" w:line="276" w:lineRule="auto"/>
              <w:rPr>
                <w:iCs/>
                <w:lang w:eastAsia="zh-CN"/>
              </w:rPr>
            </w:pPr>
            <w:r w:rsidRPr="000F7753">
              <w:rPr>
                <w:iCs/>
                <w:lang w:eastAsia="zh-CN"/>
              </w:rPr>
              <w:t>220-240V/50Hz</w:t>
            </w:r>
          </w:p>
        </w:tc>
        <w:tc>
          <w:tcPr>
            <w:tcW w:w="1761" w:type="pct"/>
            <w:tcBorders>
              <w:top w:val="single" w:sz="4" w:space="0" w:color="auto"/>
              <w:left w:val="single" w:sz="4" w:space="0" w:color="auto"/>
              <w:bottom w:val="single" w:sz="4" w:space="0" w:color="auto"/>
              <w:right w:val="single" w:sz="4" w:space="0" w:color="auto"/>
            </w:tcBorders>
          </w:tcPr>
          <w:p w14:paraId="4A8114BE" w14:textId="77777777" w:rsidR="00AE2A1E" w:rsidRPr="000F7753" w:rsidRDefault="00AE2A1E" w:rsidP="00AE2A1E">
            <w:pPr>
              <w:suppressAutoHyphens w:val="0"/>
              <w:spacing w:before="60" w:line="276" w:lineRule="auto"/>
              <w:rPr>
                <w:iCs/>
                <w:lang w:eastAsia="zh-CN"/>
              </w:rPr>
            </w:pPr>
            <w:r w:rsidRPr="000F7753">
              <w:rPr>
                <w:iCs/>
                <w:lang w:eastAsia="zh-CN"/>
              </w:rPr>
              <w:t>Gamintojo techninės specifikacijos kopija</w:t>
            </w:r>
          </w:p>
        </w:tc>
      </w:tr>
      <w:tr w:rsidR="00F12623" w:rsidRPr="000F7753" w14:paraId="3313F3A6" w14:textId="77777777" w:rsidTr="00AF51E1">
        <w:trPr>
          <w:cantSplit/>
        </w:trPr>
        <w:tc>
          <w:tcPr>
            <w:tcW w:w="282" w:type="pct"/>
            <w:tcBorders>
              <w:top w:val="single" w:sz="4" w:space="0" w:color="auto"/>
              <w:left w:val="single" w:sz="4" w:space="0" w:color="auto"/>
              <w:bottom w:val="single" w:sz="4" w:space="0" w:color="auto"/>
              <w:right w:val="single" w:sz="4" w:space="0" w:color="auto"/>
            </w:tcBorders>
          </w:tcPr>
          <w:p w14:paraId="28252294" w14:textId="77777777" w:rsidR="00F12623" w:rsidRPr="000F7753" w:rsidRDefault="00F12623" w:rsidP="00F12623">
            <w:pPr>
              <w:numPr>
                <w:ilvl w:val="0"/>
                <w:numId w:val="4"/>
              </w:numPr>
              <w:suppressAutoHyphens w:val="0"/>
              <w:spacing w:before="60" w:after="160" w:line="276" w:lineRule="auto"/>
              <w:rPr>
                <w:iCs/>
                <w:lang w:eastAsia="zh-CN"/>
              </w:rPr>
            </w:pPr>
          </w:p>
        </w:tc>
        <w:tc>
          <w:tcPr>
            <w:tcW w:w="1127" w:type="pct"/>
            <w:tcBorders>
              <w:top w:val="single" w:sz="4" w:space="0" w:color="auto"/>
              <w:left w:val="single" w:sz="4" w:space="0" w:color="auto"/>
              <w:bottom w:val="single" w:sz="4" w:space="0" w:color="auto"/>
              <w:right w:val="single" w:sz="4" w:space="0" w:color="auto"/>
            </w:tcBorders>
          </w:tcPr>
          <w:p w14:paraId="33AC58B0" w14:textId="63AC2393" w:rsidR="00F12623" w:rsidRPr="000F7753" w:rsidRDefault="00F12623" w:rsidP="00F12623">
            <w:pPr>
              <w:suppressAutoHyphens w:val="0"/>
              <w:spacing w:before="60" w:line="276" w:lineRule="auto"/>
              <w:rPr>
                <w:iCs/>
                <w:lang w:eastAsia="zh-CN"/>
              </w:rPr>
            </w:pPr>
            <w:r w:rsidRPr="000F7753">
              <w:rPr>
                <w:iCs/>
              </w:rPr>
              <w:t>Pareikalaujama nominali galia (</w:t>
            </w:r>
            <w:proofErr w:type="spellStart"/>
            <w:r w:rsidRPr="000F7753">
              <w:rPr>
                <w:iCs/>
              </w:rPr>
              <w:t>input</w:t>
            </w:r>
            <w:proofErr w:type="spellEnd"/>
            <w:r w:rsidRPr="000F7753">
              <w:rPr>
                <w:iCs/>
              </w:rPr>
              <w:t xml:space="preserve"> </w:t>
            </w:r>
            <w:proofErr w:type="spellStart"/>
            <w:r w:rsidRPr="000F7753">
              <w:rPr>
                <w:iCs/>
              </w:rPr>
              <w:t>power</w:t>
            </w:r>
            <w:proofErr w:type="spellEnd"/>
            <w:r w:rsidRPr="000F7753">
              <w:rPr>
                <w:iCs/>
              </w:rPr>
              <w:t>)</w:t>
            </w:r>
          </w:p>
        </w:tc>
        <w:tc>
          <w:tcPr>
            <w:tcW w:w="1831" w:type="pct"/>
            <w:tcBorders>
              <w:top w:val="single" w:sz="4" w:space="0" w:color="auto"/>
              <w:left w:val="single" w:sz="4" w:space="0" w:color="auto"/>
              <w:bottom w:val="single" w:sz="4" w:space="0" w:color="auto"/>
              <w:right w:val="single" w:sz="4" w:space="0" w:color="auto"/>
            </w:tcBorders>
          </w:tcPr>
          <w:p w14:paraId="75D3385E" w14:textId="42CF719B" w:rsidR="00F12623" w:rsidRPr="000F7753" w:rsidRDefault="00F12623" w:rsidP="00F12623">
            <w:pPr>
              <w:suppressAutoHyphens w:val="0"/>
              <w:spacing w:before="60" w:line="276" w:lineRule="auto"/>
              <w:rPr>
                <w:iCs/>
                <w:lang w:eastAsia="zh-CN"/>
              </w:rPr>
            </w:pPr>
            <w:r w:rsidRPr="000F7753">
              <w:rPr>
                <w:iCs/>
              </w:rPr>
              <w:t>≤ 110W</w:t>
            </w:r>
          </w:p>
        </w:tc>
        <w:tc>
          <w:tcPr>
            <w:tcW w:w="1761" w:type="pct"/>
            <w:tcBorders>
              <w:top w:val="single" w:sz="4" w:space="0" w:color="auto"/>
              <w:left w:val="single" w:sz="4" w:space="0" w:color="auto"/>
              <w:bottom w:val="single" w:sz="4" w:space="0" w:color="auto"/>
              <w:right w:val="single" w:sz="4" w:space="0" w:color="auto"/>
            </w:tcBorders>
          </w:tcPr>
          <w:p w14:paraId="43266596" w14:textId="1A29088F" w:rsidR="00F12623" w:rsidRPr="000F7753" w:rsidRDefault="00F12623" w:rsidP="00F12623">
            <w:pPr>
              <w:suppressAutoHyphens w:val="0"/>
              <w:spacing w:before="60" w:line="276" w:lineRule="auto"/>
              <w:rPr>
                <w:iCs/>
                <w:lang w:eastAsia="zh-CN"/>
              </w:rPr>
            </w:pPr>
            <w:r w:rsidRPr="000F7753">
              <w:rPr>
                <w:iCs/>
              </w:rPr>
              <w:t>Gamintojo techninės specifikacijos kopija</w:t>
            </w:r>
          </w:p>
        </w:tc>
      </w:tr>
      <w:tr w:rsidR="00AE2A1E" w:rsidRPr="000F7753" w14:paraId="7AA1B9D5" w14:textId="77777777" w:rsidTr="00AF51E1">
        <w:trPr>
          <w:cantSplit/>
        </w:trPr>
        <w:tc>
          <w:tcPr>
            <w:tcW w:w="282" w:type="pct"/>
            <w:tcBorders>
              <w:top w:val="single" w:sz="4" w:space="0" w:color="auto"/>
              <w:left w:val="single" w:sz="4" w:space="0" w:color="auto"/>
              <w:bottom w:val="single" w:sz="4" w:space="0" w:color="auto"/>
              <w:right w:val="single" w:sz="4" w:space="0" w:color="auto"/>
            </w:tcBorders>
          </w:tcPr>
          <w:p w14:paraId="3A92E7EB" w14:textId="77777777" w:rsidR="00AE2A1E" w:rsidRPr="000F7753" w:rsidRDefault="00AE2A1E" w:rsidP="00AE2A1E">
            <w:pPr>
              <w:numPr>
                <w:ilvl w:val="0"/>
                <w:numId w:val="4"/>
              </w:numPr>
              <w:suppressAutoHyphens w:val="0"/>
              <w:spacing w:before="60" w:after="160" w:line="276" w:lineRule="auto"/>
              <w:rPr>
                <w:iCs/>
                <w:lang w:eastAsia="zh-CN"/>
              </w:rPr>
            </w:pPr>
          </w:p>
        </w:tc>
        <w:tc>
          <w:tcPr>
            <w:tcW w:w="1127" w:type="pct"/>
            <w:tcBorders>
              <w:top w:val="single" w:sz="4" w:space="0" w:color="auto"/>
              <w:left w:val="single" w:sz="4" w:space="0" w:color="auto"/>
              <w:bottom w:val="single" w:sz="4" w:space="0" w:color="auto"/>
              <w:right w:val="single" w:sz="4" w:space="0" w:color="auto"/>
            </w:tcBorders>
            <w:hideMark/>
          </w:tcPr>
          <w:p w14:paraId="30D7F0D3" w14:textId="77777777" w:rsidR="00AE2A1E" w:rsidRPr="000F7753" w:rsidRDefault="00AE2A1E" w:rsidP="00AE2A1E">
            <w:pPr>
              <w:suppressAutoHyphens w:val="0"/>
              <w:spacing w:before="60" w:line="276" w:lineRule="auto"/>
              <w:rPr>
                <w:iCs/>
                <w:lang w:eastAsia="zh-CN"/>
              </w:rPr>
            </w:pPr>
            <w:r w:rsidRPr="000F7753">
              <w:rPr>
                <w:iCs/>
                <w:lang w:eastAsia="zh-CN"/>
              </w:rPr>
              <w:t>Galios koeficientas   (</w:t>
            </w:r>
            <w:proofErr w:type="spellStart"/>
            <w:r w:rsidRPr="000F7753">
              <w:rPr>
                <w:iCs/>
                <w:lang w:eastAsia="zh-CN"/>
              </w:rPr>
              <w:t>power</w:t>
            </w:r>
            <w:proofErr w:type="spellEnd"/>
            <w:r w:rsidRPr="000F7753">
              <w:rPr>
                <w:iCs/>
                <w:lang w:eastAsia="zh-CN"/>
              </w:rPr>
              <w:t xml:space="preserve"> </w:t>
            </w:r>
            <w:proofErr w:type="spellStart"/>
            <w:r w:rsidRPr="000F7753">
              <w:rPr>
                <w:iCs/>
                <w:lang w:eastAsia="zh-CN"/>
              </w:rPr>
              <w:t>factor</w:t>
            </w:r>
            <w:proofErr w:type="spellEnd"/>
            <w:r w:rsidRPr="000F7753">
              <w:rPr>
                <w:iCs/>
                <w:lang w:eastAsia="zh-CN"/>
              </w:rPr>
              <w:t xml:space="preserve">, </w:t>
            </w:r>
            <w:proofErr w:type="spellStart"/>
            <w:r w:rsidRPr="000F7753">
              <w:rPr>
                <w:iCs/>
                <w:lang w:eastAsia="zh-CN"/>
              </w:rPr>
              <w:t>cos</w:t>
            </w:r>
            <w:proofErr w:type="spellEnd"/>
            <w:r w:rsidRPr="000F7753">
              <w:rPr>
                <w:iCs/>
                <w:lang w:eastAsia="zh-CN"/>
              </w:rPr>
              <w:t xml:space="preserve"> ᵠ), </w:t>
            </w:r>
          </w:p>
        </w:tc>
        <w:tc>
          <w:tcPr>
            <w:tcW w:w="1831" w:type="pct"/>
            <w:tcBorders>
              <w:top w:val="single" w:sz="4" w:space="0" w:color="auto"/>
              <w:left w:val="single" w:sz="4" w:space="0" w:color="auto"/>
              <w:bottom w:val="single" w:sz="4" w:space="0" w:color="auto"/>
              <w:right w:val="single" w:sz="4" w:space="0" w:color="auto"/>
            </w:tcBorders>
            <w:hideMark/>
          </w:tcPr>
          <w:p w14:paraId="673E88F2" w14:textId="194978E0" w:rsidR="00AE2A1E" w:rsidRPr="000F7753" w:rsidRDefault="00AE2A1E" w:rsidP="00AE2A1E">
            <w:pPr>
              <w:suppressAutoHyphens w:val="0"/>
              <w:spacing w:before="60" w:line="276" w:lineRule="auto"/>
              <w:rPr>
                <w:iCs/>
                <w:lang w:eastAsia="zh-CN"/>
              </w:rPr>
            </w:pPr>
            <w:r w:rsidRPr="000F7753">
              <w:rPr>
                <w:lang w:eastAsia="lt-LT"/>
              </w:rPr>
              <w:t>Šviestuvo galios koeficientas (</w:t>
            </w:r>
            <w:proofErr w:type="spellStart"/>
            <w:r w:rsidRPr="000F7753">
              <w:rPr>
                <w:lang w:eastAsia="lt-LT"/>
              </w:rPr>
              <w:t>cos</w:t>
            </w:r>
            <w:proofErr w:type="spellEnd"/>
            <w:r w:rsidRPr="000F7753">
              <w:rPr>
                <w:lang w:eastAsia="lt-LT"/>
              </w:rPr>
              <w:t xml:space="preserve"> ᵠ) ≥ </w:t>
            </w:r>
            <w:r w:rsidRPr="000F7753">
              <w:rPr>
                <w:iCs/>
              </w:rPr>
              <w:t>0,9</w:t>
            </w:r>
            <w:r w:rsidR="002D413A" w:rsidRPr="000F7753">
              <w:rPr>
                <w:iCs/>
              </w:rPr>
              <w:t>0</w:t>
            </w:r>
            <w:r w:rsidRPr="000F7753">
              <w:rPr>
                <w:iCs/>
              </w:rPr>
              <w:t>, kai šviestuvas veikia nominaliu režimu</w:t>
            </w:r>
          </w:p>
        </w:tc>
        <w:tc>
          <w:tcPr>
            <w:tcW w:w="1761" w:type="pct"/>
            <w:tcBorders>
              <w:top w:val="single" w:sz="4" w:space="0" w:color="auto"/>
              <w:left w:val="single" w:sz="4" w:space="0" w:color="auto"/>
              <w:bottom w:val="single" w:sz="4" w:space="0" w:color="auto"/>
              <w:right w:val="single" w:sz="4" w:space="0" w:color="auto"/>
            </w:tcBorders>
          </w:tcPr>
          <w:p w14:paraId="651891E4" w14:textId="58E38D77" w:rsidR="00AE2A1E" w:rsidRPr="000F7753" w:rsidRDefault="005F2112" w:rsidP="00AE2A1E">
            <w:pPr>
              <w:suppressAutoHyphens w:val="0"/>
              <w:spacing w:before="60" w:line="276" w:lineRule="auto"/>
              <w:rPr>
                <w:iCs/>
                <w:lang w:eastAsia="zh-CN"/>
              </w:rPr>
            </w:pPr>
            <w:r w:rsidRPr="000F7753">
              <w:rPr>
                <w:iCs/>
              </w:rPr>
              <w:t>Maitinimo šaltinio gamintojo dokumentacija</w:t>
            </w:r>
            <w:r w:rsidRPr="000F7753">
              <w:rPr>
                <w:iCs/>
                <w:lang w:eastAsia="zh-CN"/>
              </w:rPr>
              <w:t xml:space="preserve"> </w:t>
            </w:r>
          </w:p>
        </w:tc>
      </w:tr>
      <w:tr w:rsidR="00AE2A1E" w:rsidRPr="000F7753" w14:paraId="2797D152" w14:textId="77777777" w:rsidTr="00AF51E1">
        <w:trPr>
          <w:cantSplit/>
          <w:trHeight w:val="1145"/>
        </w:trPr>
        <w:tc>
          <w:tcPr>
            <w:tcW w:w="282" w:type="pct"/>
            <w:tcBorders>
              <w:top w:val="single" w:sz="4" w:space="0" w:color="auto"/>
              <w:left w:val="single" w:sz="4" w:space="0" w:color="auto"/>
              <w:bottom w:val="single" w:sz="4" w:space="0" w:color="auto"/>
              <w:right w:val="single" w:sz="4" w:space="0" w:color="auto"/>
            </w:tcBorders>
          </w:tcPr>
          <w:p w14:paraId="296310B3" w14:textId="77777777" w:rsidR="00AE2A1E" w:rsidRPr="000F7753" w:rsidRDefault="00AE2A1E" w:rsidP="00AE2A1E">
            <w:pPr>
              <w:numPr>
                <w:ilvl w:val="0"/>
                <w:numId w:val="4"/>
              </w:numPr>
              <w:suppressAutoHyphens w:val="0"/>
              <w:spacing w:before="60" w:after="160" w:line="276" w:lineRule="auto"/>
              <w:rPr>
                <w:iCs/>
                <w:lang w:eastAsia="zh-CN"/>
              </w:rPr>
            </w:pPr>
          </w:p>
        </w:tc>
        <w:tc>
          <w:tcPr>
            <w:tcW w:w="1127" w:type="pct"/>
            <w:tcBorders>
              <w:top w:val="single" w:sz="4" w:space="0" w:color="auto"/>
              <w:left w:val="single" w:sz="4" w:space="0" w:color="auto"/>
              <w:bottom w:val="single" w:sz="4" w:space="0" w:color="auto"/>
              <w:right w:val="single" w:sz="4" w:space="0" w:color="auto"/>
            </w:tcBorders>
          </w:tcPr>
          <w:p w14:paraId="5884614B" w14:textId="77777777" w:rsidR="00AE2A1E" w:rsidRPr="000F7753" w:rsidRDefault="00AE2A1E" w:rsidP="00AE2A1E">
            <w:pPr>
              <w:suppressAutoHyphens w:val="0"/>
              <w:spacing w:before="60" w:line="276" w:lineRule="auto"/>
              <w:rPr>
                <w:iCs/>
                <w:lang w:eastAsia="zh-CN"/>
              </w:rPr>
            </w:pPr>
            <w:r w:rsidRPr="000F7753">
              <w:rPr>
                <w:iCs/>
                <w:lang w:eastAsia="zh-CN"/>
              </w:rPr>
              <w:t>Šviesos koreliacinė temperatūra (Susietoji spalvinė temperatūra CCT)</w:t>
            </w:r>
          </w:p>
        </w:tc>
        <w:tc>
          <w:tcPr>
            <w:tcW w:w="1831" w:type="pct"/>
            <w:tcBorders>
              <w:top w:val="single" w:sz="4" w:space="0" w:color="auto"/>
              <w:left w:val="single" w:sz="4" w:space="0" w:color="auto"/>
              <w:bottom w:val="single" w:sz="4" w:space="0" w:color="auto"/>
              <w:right w:val="single" w:sz="4" w:space="0" w:color="auto"/>
            </w:tcBorders>
          </w:tcPr>
          <w:p w14:paraId="699551E9" w14:textId="32AEFB46" w:rsidR="00AE2A1E" w:rsidRPr="000F7753" w:rsidRDefault="007E3A6E" w:rsidP="00AE2A1E">
            <w:pPr>
              <w:suppressAutoHyphens w:val="0"/>
              <w:spacing w:before="60" w:line="276" w:lineRule="auto"/>
              <w:rPr>
                <w:iCs/>
                <w:lang w:eastAsia="zh-CN"/>
              </w:rPr>
            </w:pPr>
            <w:r w:rsidRPr="000F7753">
              <w:rPr>
                <w:lang w:eastAsia="lt-LT"/>
              </w:rPr>
              <w:t xml:space="preserve">5700K </w:t>
            </w:r>
          </w:p>
        </w:tc>
        <w:tc>
          <w:tcPr>
            <w:tcW w:w="1761" w:type="pct"/>
            <w:tcBorders>
              <w:top w:val="single" w:sz="4" w:space="0" w:color="auto"/>
              <w:left w:val="single" w:sz="4" w:space="0" w:color="auto"/>
              <w:bottom w:val="single" w:sz="4" w:space="0" w:color="auto"/>
              <w:right w:val="single" w:sz="4" w:space="0" w:color="auto"/>
            </w:tcBorders>
          </w:tcPr>
          <w:p w14:paraId="2074456B" w14:textId="77777777" w:rsidR="00AE2A1E" w:rsidRPr="000F7753" w:rsidRDefault="00AE2A1E" w:rsidP="00AE2A1E">
            <w:pPr>
              <w:suppressAutoHyphens w:val="0"/>
              <w:spacing w:before="60" w:line="276" w:lineRule="auto"/>
              <w:rPr>
                <w:iCs/>
                <w:lang w:eastAsia="zh-CN"/>
              </w:rPr>
            </w:pPr>
            <w:r w:rsidRPr="000F7753">
              <w:rPr>
                <w:iCs/>
                <w:lang w:eastAsia="zh-CN"/>
              </w:rPr>
              <w:t>Gamintojo techninės specifikacijos kopija</w:t>
            </w:r>
          </w:p>
        </w:tc>
      </w:tr>
      <w:tr w:rsidR="00AE2A1E" w:rsidRPr="000F7753" w14:paraId="285C4671" w14:textId="77777777" w:rsidTr="00AF51E1">
        <w:trPr>
          <w:cantSplit/>
        </w:trPr>
        <w:tc>
          <w:tcPr>
            <w:tcW w:w="282" w:type="pct"/>
            <w:tcBorders>
              <w:top w:val="single" w:sz="4" w:space="0" w:color="auto"/>
              <w:left w:val="single" w:sz="4" w:space="0" w:color="auto"/>
              <w:bottom w:val="single" w:sz="4" w:space="0" w:color="auto"/>
              <w:right w:val="single" w:sz="4" w:space="0" w:color="auto"/>
            </w:tcBorders>
          </w:tcPr>
          <w:p w14:paraId="0645FA27" w14:textId="77777777" w:rsidR="00AE2A1E" w:rsidRPr="000F7753" w:rsidRDefault="00AE2A1E" w:rsidP="00AE2A1E">
            <w:pPr>
              <w:numPr>
                <w:ilvl w:val="0"/>
                <w:numId w:val="4"/>
              </w:numPr>
              <w:suppressAutoHyphens w:val="0"/>
              <w:spacing w:before="60" w:after="160" w:line="276" w:lineRule="auto"/>
              <w:rPr>
                <w:iCs/>
                <w:lang w:eastAsia="zh-CN"/>
              </w:rPr>
            </w:pPr>
          </w:p>
        </w:tc>
        <w:tc>
          <w:tcPr>
            <w:tcW w:w="1127" w:type="pct"/>
            <w:tcBorders>
              <w:top w:val="single" w:sz="4" w:space="0" w:color="auto"/>
              <w:left w:val="single" w:sz="4" w:space="0" w:color="auto"/>
              <w:bottom w:val="single" w:sz="4" w:space="0" w:color="auto"/>
              <w:right w:val="single" w:sz="4" w:space="0" w:color="auto"/>
            </w:tcBorders>
            <w:hideMark/>
          </w:tcPr>
          <w:p w14:paraId="459A68F5" w14:textId="77777777" w:rsidR="00AE2A1E" w:rsidRPr="000F7753" w:rsidRDefault="00AE2A1E" w:rsidP="00AE2A1E">
            <w:pPr>
              <w:suppressAutoHyphens w:val="0"/>
              <w:spacing w:before="60" w:line="276" w:lineRule="auto"/>
              <w:rPr>
                <w:iCs/>
                <w:lang w:eastAsia="zh-CN"/>
              </w:rPr>
            </w:pPr>
            <w:r w:rsidRPr="000F7753">
              <w:rPr>
                <w:iCs/>
                <w:lang w:eastAsia="zh-CN"/>
              </w:rPr>
              <w:t>Šviestuvo šviesinis efektyvumas</w:t>
            </w:r>
          </w:p>
        </w:tc>
        <w:tc>
          <w:tcPr>
            <w:tcW w:w="1831" w:type="pct"/>
            <w:tcBorders>
              <w:top w:val="single" w:sz="4" w:space="0" w:color="auto"/>
              <w:left w:val="single" w:sz="4" w:space="0" w:color="auto"/>
              <w:bottom w:val="single" w:sz="4" w:space="0" w:color="auto"/>
              <w:right w:val="single" w:sz="4" w:space="0" w:color="auto"/>
            </w:tcBorders>
            <w:hideMark/>
          </w:tcPr>
          <w:p w14:paraId="4FB96116" w14:textId="642378C4" w:rsidR="00AE2A1E" w:rsidRPr="000F7753" w:rsidRDefault="00EB382F" w:rsidP="00EB382F">
            <w:pPr>
              <w:suppressAutoHyphens w:val="0"/>
              <w:spacing w:before="60" w:line="276" w:lineRule="auto"/>
              <w:rPr>
                <w:iCs/>
                <w:highlight w:val="cyan"/>
                <w:lang w:eastAsia="zh-CN"/>
              </w:rPr>
            </w:pPr>
            <w:r w:rsidRPr="000F7753">
              <w:rPr>
                <w:b/>
              </w:rPr>
              <w:t>≥</w:t>
            </w:r>
            <w:r w:rsidRPr="000F7753">
              <w:rPr>
                <w:bCs/>
              </w:rPr>
              <w:t>140lm/W</w:t>
            </w:r>
            <w:r w:rsidR="00B26808">
              <w:rPr>
                <w:bCs/>
              </w:rPr>
              <w:t>-į</w:t>
            </w:r>
            <w:r w:rsidR="00C7343C" w:rsidRPr="000F7753">
              <w:rPr>
                <w:iCs/>
                <w:lang w:eastAsia="zh-CN"/>
              </w:rPr>
              <w:t>vertinus</w:t>
            </w:r>
            <w:r w:rsidR="00AE2A1E" w:rsidRPr="000F7753">
              <w:rPr>
                <w:iCs/>
                <w:lang w:eastAsia="zh-CN"/>
              </w:rPr>
              <w:t xml:space="preserve"> visus nuostolius</w:t>
            </w:r>
          </w:p>
        </w:tc>
        <w:tc>
          <w:tcPr>
            <w:tcW w:w="1761" w:type="pct"/>
            <w:tcBorders>
              <w:top w:val="single" w:sz="4" w:space="0" w:color="auto"/>
              <w:left w:val="single" w:sz="4" w:space="0" w:color="auto"/>
              <w:bottom w:val="single" w:sz="4" w:space="0" w:color="auto"/>
              <w:right w:val="single" w:sz="4" w:space="0" w:color="auto"/>
            </w:tcBorders>
          </w:tcPr>
          <w:p w14:paraId="15CE59EB" w14:textId="77777777" w:rsidR="00AE2A1E" w:rsidRPr="000F7753" w:rsidRDefault="00AE2A1E" w:rsidP="00AE2A1E">
            <w:pPr>
              <w:suppressAutoHyphens w:val="0"/>
              <w:spacing w:before="60" w:line="276" w:lineRule="auto"/>
              <w:rPr>
                <w:iCs/>
                <w:lang w:eastAsia="zh-CN"/>
              </w:rPr>
            </w:pPr>
            <w:r w:rsidRPr="000F7753">
              <w:rPr>
                <w:iCs/>
                <w:lang w:eastAsia="zh-CN"/>
              </w:rPr>
              <w:t>Gamintojo techninės specifikacijos kopija</w:t>
            </w:r>
          </w:p>
        </w:tc>
      </w:tr>
      <w:tr w:rsidR="00AE2A1E" w:rsidRPr="000F7753" w14:paraId="4991D68E" w14:textId="77777777" w:rsidTr="00AF51E1">
        <w:trPr>
          <w:cantSplit/>
        </w:trPr>
        <w:tc>
          <w:tcPr>
            <w:tcW w:w="282" w:type="pct"/>
            <w:tcBorders>
              <w:top w:val="single" w:sz="4" w:space="0" w:color="auto"/>
              <w:left w:val="single" w:sz="4" w:space="0" w:color="auto"/>
              <w:bottom w:val="single" w:sz="4" w:space="0" w:color="auto"/>
              <w:right w:val="single" w:sz="4" w:space="0" w:color="auto"/>
            </w:tcBorders>
          </w:tcPr>
          <w:p w14:paraId="77072E1F" w14:textId="77777777" w:rsidR="00AE2A1E" w:rsidRPr="000F7753" w:rsidRDefault="00AE2A1E" w:rsidP="00AE2A1E">
            <w:pPr>
              <w:numPr>
                <w:ilvl w:val="0"/>
                <w:numId w:val="4"/>
              </w:numPr>
              <w:suppressAutoHyphens w:val="0"/>
              <w:spacing w:before="60" w:after="160" w:line="276" w:lineRule="auto"/>
              <w:rPr>
                <w:iCs/>
                <w:lang w:eastAsia="zh-CN"/>
              </w:rPr>
            </w:pPr>
          </w:p>
        </w:tc>
        <w:tc>
          <w:tcPr>
            <w:tcW w:w="1127" w:type="pct"/>
            <w:tcBorders>
              <w:top w:val="single" w:sz="4" w:space="0" w:color="auto"/>
              <w:left w:val="single" w:sz="4" w:space="0" w:color="auto"/>
              <w:bottom w:val="single" w:sz="4" w:space="0" w:color="auto"/>
              <w:right w:val="single" w:sz="4" w:space="0" w:color="auto"/>
            </w:tcBorders>
          </w:tcPr>
          <w:p w14:paraId="698149A1" w14:textId="77777777" w:rsidR="00AE2A1E" w:rsidRPr="000F7753" w:rsidRDefault="00AE2A1E" w:rsidP="00AE2A1E">
            <w:pPr>
              <w:suppressAutoHyphens w:val="0"/>
              <w:spacing w:before="60" w:line="276" w:lineRule="auto"/>
              <w:rPr>
                <w:iCs/>
                <w:lang w:eastAsia="zh-CN"/>
              </w:rPr>
            </w:pPr>
            <w:r w:rsidRPr="000F7753">
              <w:rPr>
                <w:iCs/>
                <w:lang w:eastAsia="zh-CN"/>
              </w:rPr>
              <w:t xml:space="preserve">Spalvų </w:t>
            </w:r>
            <w:proofErr w:type="spellStart"/>
            <w:r w:rsidRPr="000F7753">
              <w:rPr>
                <w:iCs/>
                <w:lang w:eastAsia="zh-CN"/>
              </w:rPr>
              <w:t>atgavos</w:t>
            </w:r>
            <w:proofErr w:type="spellEnd"/>
            <w:r w:rsidRPr="000F7753">
              <w:rPr>
                <w:iCs/>
                <w:lang w:eastAsia="zh-CN"/>
              </w:rPr>
              <w:t xml:space="preserve"> koeficientas </w:t>
            </w:r>
          </w:p>
        </w:tc>
        <w:tc>
          <w:tcPr>
            <w:tcW w:w="1831" w:type="pct"/>
            <w:tcBorders>
              <w:top w:val="single" w:sz="4" w:space="0" w:color="auto"/>
              <w:left w:val="single" w:sz="4" w:space="0" w:color="auto"/>
              <w:bottom w:val="single" w:sz="4" w:space="0" w:color="auto"/>
              <w:right w:val="single" w:sz="4" w:space="0" w:color="auto"/>
            </w:tcBorders>
          </w:tcPr>
          <w:p w14:paraId="1FF294C2" w14:textId="77777777" w:rsidR="00AE2A1E" w:rsidRPr="000F7753" w:rsidRDefault="00AE2A1E" w:rsidP="00AE2A1E">
            <w:pPr>
              <w:suppressAutoHyphens w:val="0"/>
              <w:spacing w:before="60" w:line="276" w:lineRule="auto"/>
              <w:rPr>
                <w:iCs/>
                <w:lang w:eastAsia="zh-CN"/>
              </w:rPr>
            </w:pPr>
            <w:r w:rsidRPr="000F7753">
              <w:rPr>
                <w:iCs/>
                <w:lang w:eastAsia="zh-CN"/>
              </w:rPr>
              <w:t xml:space="preserve">CRI ≥ 70 </w:t>
            </w:r>
          </w:p>
        </w:tc>
        <w:tc>
          <w:tcPr>
            <w:tcW w:w="1761" w:type="pct"/>
            <w:tcBorders>
              <w:top w:val="single" w:sz="4" w:space="0" w:color="auto"/>
              <w:left w:val="single" w:sz="4" w:space="0" w:color="auto"/>
              <w:bottom w:val="single" w:sz="4" w:space="0" w:color="auto"/>
              <w:right w:val="single" w:sz="4" w:space="0" w:color="auto"/>
            </w:tcBorders>
          </w:tcPr>
          <w:p w14:paraId="3841A633" w14:textId="77777777" w:rsidR="00AE2A1E" w:rsidRPr="000F7753" w:rsidRDefault="00AE2A1E" w:rsidP="00AE2A1E">
            <w:pPr>
              <w:suppressAutoHyphens w:val="0"/>
              <w:spacing w:before="60" w:line="276" w:lineRule="auto"/>
              <w:rPr>
                <w:iCs/>
                <w:lang w:eastAsia="zh-CN"/>
              </w:rPr>
            </w:pPr>
            <w:r w:rsidRPr="000F7753">
              <w:rPr>
                <w:iCs/>
                <w:lang w:eastAsia="zh-CN"/>
              </w:rPr>
              <w:t>Gamintojo techninės specifikacijos kopija</w:t>
            </w:r>
          </w:p>
        </w:tc>
      </w:tr>
      <w:tr w:rsidR="00AE2A1E" w:rsidRPr="000F7753" w14:paraId="35E92532" w14:textId="77777777" w:rsidTr="00AF51E1">
        <w:trPr>
          <w:cantSplit/>
        </w:trPr>
        <w:tc>
          <w:tcPr>
            <w:tcW w:w="282" w:type="pct"/>
            <w:tcBorders>
              <w:top w:val="single" w:sz="4" w:space="0" w:color="auto"/>
              <w:left w:val="single" w:sz="4" w:space="0" w:color="auto"/>
              <w:bottom w:val="single" w:sz="4" w:space="0" w:color="auto"/>
              <w:right w:val="single" w:sz="4" w:space="0" w:color="auto"/>
            </w:tcBorders>
          </w:tcPr>
          <w:p w14:paraId="7AE0F23B" w14:textId="77777777" w:rsidR="00AE2A1E" w:rsidRPr="000F7753" w:rsidRDefault="00AE2A1E" w:rsidP="00AE2A1E">
            <w:pPr>
              <w:numPr>
                <w:ilvl w:val="0"/>
                <w:numId w:val="4"/>
              </w:numPr>
              <w:suppressAutoHyphens w:val="0"/>
              <w:spacing w:before="60" w:after="160" w:line="276" w:lineRule="auto"/>
              <w:rPr>
                <w:iCs/>
                <w:lang w:eastAsia="zh-CN"/>
              </w:rPr>
            </w:pPr>
          </w:p>
        </w:tc>
        <w:tc>
          <w:tcPr>
            <w:tcW w:w="1127" w:type="pct"/>
            <w:tcBorders>
              <w:top w:val="single" w:sz="4" w:space="0" w:color="auto"/>
              <w:left w:val="single" w:sz="4" w:space="0" w:color="auto"/>
              <w:bottom w:val="single" w:sz="4" w:space="0" w:color="auto"/>
              <w:right w:val="single" w:sz="4" w:space="0" w:color="auto"/>
            </w:tcBorders>
            <w:hideMark/>
          </w:tcPr>
          <w:p w14:paraId="22B9A9D0" w14:textId="77777777" w:rsidR="00AE2A1E" w:rsidRPr="000F7753" w:rsidRDefault="00AE2A1E" w:rsidP="00AE2A1E">
            <w:pPr>
              <w:suppressAutoHyphens w:val="0"/>
              <w:spacing w:before="60" w:line="276" w:lineRule="auto"/>
              <w:rPr>
                <w:iCs/>
                <w:lang w:eastAsia="zh-CN"/>
              </w:rPr>
            </w:pPr>
            <w:r w:rsidRPr="000F7753">
              <w:rPr>
                <w:iCs/>
                <w:lang w:eastAsia="zh-CN"/>
              </w:rPr>
              <w:t>Šviestuvo tarnavimo laikas</w:t>
            </w:r>
          </w:p>
        </w:tc>
        <w:tc>
          <w:tcPr>
            <w:tcW w:w="1831" w:type="pct"/>
            <w:tcBorders>
              <w:top w:val="single" w:sz="4" w:space="0" w:color="auto"/>
              <w:left w:val="single" w:sz="4" w:space="0" w:color="auto"/>
              <w:bottom w:val="single" w:sz="4" w:space="0" w:color="auto"/>
              <w:right w:val="single" w:sz="4" w:space="0" w:color="auto"/>
            </w:tcBorders>
            <w:hideMark/>
          </w:tcPr>
          <w:p w14:paraId="47B44516" w14:textId="7715D928" w:rsidR="00AE2A1E" w:rsidRPr="000F7753" w:rsidRDefault="00AE2A1E" w:rsidP="00AE2A1E">
            <w:pPr>
              <w:suppressAutoHyphens w:val="0"/>
              <w:spacing w:before="60" w:line="276" w:lineRule="auto"/>
              <w:rPr>
                <w:iCs/>
                <w:lang w:eastAsia="zh-CN"/>
              </w:rPr>
            </w:pPr>
            <w:r w:rsidRPr="000F7753">
              <w:rPr>
                <w:iCs/>
                <w:lang w:eastAsia="zh-CN"/>
              </w:rPr>
              <w:t>≥ 100 000 val. (L</w:t>
            </w:r>
            <w:r w:rsidR="0046614F" w:rsidRPr="000F7753">
              <w:rPr>
                <w:iCs/>
                <w:lang w:eastAsia="zh-CN"/>
              </w:rPr>
              <w:t>9</w:t>
            </w:r>
            <w:r w:rsidRPr="000F7753">
              <w:rPr>
                <w:iCs/>
                <w:lang w:eastAsia="zh-CN"/>
              </w:rPr>
              <w:t>0/B10, Ta = 25° C)</w:t>
            </w:r>
          </w:p>
        </w:tc>
        <w:tc>
          <w:tcPr>
            <w:tcW w:w="1761" w:type="pct"/>
            <w:tcBorders>
              <w:top w:val="single" w:sz="4" w:space="0" w:color="auto"/>
              <w:left w:val="single" w:sz="4" w:space="0" w:color="auto"/>
              <w:bottom w:val="single" w:sz="4" w:space="0" w:color="auto"/>
              <w:right w:val="single" w:sz="4" w:space="0" w:color="auto"/>
            </w:tcBorders>
          </w:tcPr>
          <w:p w14:paraId="69CB437E" w14:textId="77777777" w:rsidR="00AE2A1E" w:rsidRPr="000F7753" w:rsidRDefault="00AE2A1E" w:rsidP="00AE2A1E">
            <w:pPr>
              <w:suppressAutoHyphens w:val="0"/>
              <w:spacing w:before="60" w:line="276" w:lineRule="auto"/>
              <w:rPr>
                <w:iCs/>
                <w:lang w:eastAsia="zh-CN"/>
              </w:rPr>
            </w:pPr>
            <w:r w:rsidRPr="000F7753">
              <w:rPr>
                <w:iCs/>
                <w:lang w:eastAsia="zh-CN"/>
              </w:rPr>
              <w:t>Gamintojo techninės specifikacijos kopija</w:t>
            </w:r>
          </w:p>
        </w:tc>
      </w:tr>
      <w:tr w:rsidR="00AE2A1E" w:rsidRPr="000F7753" w14:paraId="4D2F448F" w14:textId="77777777" w:rsidTr="00AF51E1">
        <w:trPr>
          <w:cantSplit/>
        </w:trPr>
        <w:tc>
          <w:tcPr>
            <w:tcW w:w="282" w:type="pct"/>
            <w:tcBorders>
              <w:top w:val="single" w:sz="4" w:space="0" w:color="auto"/>
              <w:left w:val="single" w:sz="4" w:space="0" w:color="auto"/>
              <w:bottom w:val="single" w:sz="4" w:space="0" w:color="auto"/>
              <w:right w:val="single" w:sz="4" w:space="0" w:color="auto"/>
            </w:tcBorders>
          </w:tcPr>
          <w:p w14:paraId="52608FE2" w14:textId="77777777" w:rsidR="00AE2A1E" w:rsidRPr="000F7753" w:rsidRDefault="00AE2A1E" w:rsidP="00AE2A1E">
            <w:pPr>
              <w:numPr>
                <w:ilvl w:val="0"/>
                <w:numId w:val="4"/>
              </w:numPr>
              <w:suppressAutoHyphens w:val="0"/>
              <w:spacing w:before="60" w:after="160" w:line="276" w:lineRule="auto"/>
              <w:rPr>
                <w:iCs/>
                <w:lang w:eastAsia="zh-CN"/>
              </w:rPr>
            </w:pPr>
          </w:p>
        </w:tc>
        <w:tc>
          <w:tcPr>
            <w:tcW w:w="1127" w:type="pct"/>
            <w:tcBorders>
              <w:top w:val="single" w:sz="4" w:space="0" w:color="auto"/>
              <w:left w:val="single" w:sz="4" w:space="0" w:color="auto"/>
              <w:bottom w:val="single" w:sz="4" w:space="0" w:color="auto"/>
              <w:right w:val="single" w:sz="4" w:space="0" w:color="auto"/>
            </w:tcBorders>
            <w:hideMark/>
          </w:tcPr>
          <w:p w14:paraId="5D7CAC37" w14:textId="77777777" w:rsidR="00AE2A1E" w:rsidRPr="000F7753" w:rsidRDefault="00AE2A1E" w:rsidP="00AE2A1E">
            <w:pPr>
              <w:suppressAutoHyphens w:val="0"/>
              <w:spacing w:before="60" w:line="276" w:lineRule="auto"/>
              <w:rPr>
                <w:iCs/>
                <w:lang w:eastAsia="zh-CN"/>
              </w:rPr>
            </w:pPr>
            <w:r w:rsidRPr="000F7753">
              <w:rPr>
                <w:iCs/>
                <w:lang w:eastAsia="zh-CN"/>
              </w:rPr>
              <w:t>Korpusas, jo konstrukcija. Bendrieji reikalavimai.</w:t>
            </w:r>
          </w:p>
          <w:p w14:paraId="12E78F07" w14:textId="77777777" w:rsidR="00AE2A1E" w:rsidRPr="000F7753" w:rsidRDefault="00AE2A1E" w:rsidP="00AE2A1E">
            <w:pPr>
              <w:suppressAutoHyphens w:val="0"/>
              <w:spacing w:before="60" w:line="276" w:lineRule="auto"/>
              <w:rPr>
                <w:iCs/>
                <w:lang w:eastAsia="zh-CN"/>
              </w:rPr>
            </w:pPr>
          </w:p>
          <w:p w14:paraId="5866B93D" w14:textId="77777777" w:rsidR="00AE2A1E" w:rsidRPr="000F7753" w:rsidRDefault="00AE2A1E" w:rsidP="00AE2A1E">
            <w:pPr>
              <w:suppressAutoHyphens w:val="0"/>
              <w:spacing w:before="60" w:line="276" w:lineRule="auto"/>
              <w:rPr>
                <w:iCs/>
                <w:lang w:eastAsia="zh-CN"/>
              </w:rPr>
            </w:pPr>
          </w:p>
        </w:tc>
        <w:tc>
          <w:tcPr>
            <w:tcW w:w="1831" w:type="pct"/>
            <w:tcBorders>
              <w:top w:val="single" w:sz="4" w:space="0" w:color="auto"/>
              <w:left w:val="single" w:sz="4" w:space="0" w:color="auto"/>
              <w:bottom w:val="single" w:sz="4" w:space="0" w:color="auto"/>
              <w:right w:val="single" w:sz="4" w:space="0" w:color="auto"/>
            </w:tcBorders>
            <w:hideMark/>
          </w:tcPr>
          <w:p w14:paraId="541D7A03" w14:textId="77777777" w:rsidR="001629D9" w:rsidRPr="000F7753" w:rsidRDefault="001629D9" w:rsidP="001629D9">
            <w:pPr>
              <w:spacing w:before="60"/>
              <w:rPr>
                <w:lang w:eastAsia="lt-LT" w:bidi="lt-LT"/>
              </w:rPr>
            </w:pPr>
            <w:r w:rsidRPr="000F7753">
              <w:rPr>
                <w:iCs/>
              </w:rPr>
              <w:t xml:space="preserve">Korpuso paviršius </w:t>
            </w:r>
            <w:r w:rsidRPr="000F7753">
              <w:rPr>
                <w:lang w:eastAsia="lt-LT" w:bidi="lt-LT"/>
              </w:rPr>
              <w:t>be išorinių aušinimo briaunų,</w:t>
            </w:r>
            <w:r w:rsidRPr="000F7753">
              <w:t xml:space="preserve"> </w:t>
            </w:r>
            <w:r w:rsidRPr="000F7753">
              <w:rPr>
                <w:lang w:eastAsia="lt-LT" w:bidi="lt-LT"/>
              </w:rPr>
              <w:t xml:space="preserve">turi būti užtikrintas savaiminis vandens ir nešvarumų pasišalinimas. </w:t>
            </w:r>
          </w:p>
          <w:p w14:paraId="0B77EDBE" w14:textId="48251F56" w:rsidR="00AE2A1E" w:rsidRPr="000F7753" w:rsidRDefault="00AE2A1E" w:rsidP="00F04E6E">
            <w:pPr>
              <w:suppressAutoHyphens w:val="0"/>
              <w:spacing w:before="60" w:line="276" w:lineRule="auto"/>
              <w:jc w:val="both"/>
              <w:rPr>
                <w:iCs/>
                <w:lang w:eastAsia="zh-CN"/>
              </w:rPr>
            </w:pPr>
            <w:r w:rsidRPr="000F7753">
              <w:rPr>
                <w:lang w:eastAsia="lt-LT" w:bidi="lt-LT"/>
              </w:rPr>
              <w:t xml:space="preserve">Korpusas </w:t>
            </w:r>
            <w:r w:rsidRPr="000F7753">
              <w:rPr>
                <w:iCs/>
                <w:lang w:eastAsia="zh-CN"/>
              </w:rPr>
              <w:t xml:space="preserve">pagamintas iš lieto aliuminio, padengtas antikorozine danga, </w:t>
            </w:r>
            <w:r w:rsidR="00150251" w:rsidRPr="00150251">
              <w:rPr>
                <w:iCs/>
                <w:lang w:eastAsia="zh-CN"/>
              </w:rPr>
              <w:t>atsparus drėgmei, lauko sąlygoms, ultravioletiniams spinduliams, cheminiams aplinkos, ypač druskų, poveikiams.</w:t>
            </w:r>
            <w:r w:rsidR="00150251">
              <w:rPr>
                <w:iCs/>
                <w:lang w:eastAsia="zh-CN"/>
              </w:rPr>
              <w:t xml:space="preserve"> </w:t>
            </w:r>
            <w:r w:rsidRPr="000F7753">
              <w:rPr>
                <w:iCs/>
                <w:lang w:eastAsia="zh-CN"/>
              </w:rPr>
              <w:t xml:space="preserve">Konstrukcija modulinė, tai yra elektros dalis atskirta nuo optikos dalies sumontuojant jas atskiruose  moduliuose, atskirtuose sandaria fizine pertvara. </w:t>
            </w:r>
          </w:p>
          <w:p w14:paraId="12E84A73" w14:textId="77777777" w:rsidR="00AE2A1E" w:rsidRPr="000F7753" w:rsidRDefault="00AE2A1E" w:rsidP="00F04E6E">
            <w:pPr>
              <w:tabs>
                <w:tab w:val="left" w:pos="993"/>
              </w:tabs>
              <w:suppressAutoHyphens w:val="0"/>
              <w:autoSpaceDE w:val="0"/>
              <w:autoSpaceDN w:val="0"/>
              <w:adjustRightInd w:val="0"/>
              <w:spacing w:after="120" w:line="320" w:lineRule="exact"/>
              <w:jc w:val="both"/>
              <w:rPr>
                <w:iCs/>
                <w:lang w:eastAsia="zh-CN"/>
              </w:rPr>
            </w:pPr>
            <w:r w:rsidRPr="000F7753">
              <w:rPr>
                <w:iCs/>
                <w:lang w:eastAsia="zh-CN"/>
              </w:rPr>
              <w:t>Optinės sistemos modulį sudaro atskira uždara sandari erdvė su šviesos diodais, apsauginiu gaubtu iš grūdinto stiklo ir kitais elementais, kurie surinkti ir užsandarinti šviestuvo gamybos metu ir visą eksploatacijos laiką nėra atidaroma ir negalimas fizinis kontaktas.</w:t>
            </w:r>
          </w:p>
        </w:tc>
        <w:tc>
          <w:tcPr>
            <w:tcW w:w="1761" w:type="pct"/>
            <w:tcBorders>
              <w:top w:val="single" w:sz="4" w:space="0" w:color="auto"/>
              <w:left w:val="single" w:sz="4" w:space="0" w:color="auto"/>
              <w:bottom w:val="single" w:sz="4" w:space="0" w:color="auto"/>
              <w:right w:val="single" w:sz="4" w:space="0" w:color="auto"/>
            </w:tcBorders>
          </w:tcPr>
          <w:p w14:paraId="747CC8A2" w14:textId="72804FE4" w:rsidR="00235798" w:rsidRPr="000F7753" w:rsidRDefault="00AE2A1E" w:rsidP="00235798">
            <w:pPr>
              <w:suppressAutoHyphens w:val="0"/>
              <w:spacing w:before="60" w:line="276" w:lineRule="auto"/>
              <w:rPr>
                <w:iCs/>
                <w:lang w:eastAsia="zh-CN"/>
              </w:rPr>
            </w:pPr>
            <w:r w:rsidRPr="000F7753">
              <w:rPr>
                <w:iCs/>
                <w:lang w:eastAsia="zh-CN"/>
              </w:rPr>
              <w:t>Gamintojo techninės specifikacijos kopija</w:t>
            </w:r>
            <w:r w:rsidR="00040067" w:rsidRPr="000F7753">
              <w:rPr>
                <w:iCs/>
                <w:lang w:eastAsia="zh-CN"/>
              </w:rPr>
              <w:t xml:space="preserve"> arba </w:t>
            </w:r>
            <w:r w:rsidRPr="000F7753">
              <w:rPr>
                <w:iCs/>
                <w:lang w:eastAsia="zh-CN"/>
              </w:rPr>
              <w:t>konstrukciniai brėžiniai</w:t>
            </w:r>
            <w:r w:rsidR="00040067" w:rsidRPr="000F7753">
              <w:rPr>
                <w:iCs/>
                <w:lang w:eastAsia="zh-CN"/>
              </w:rPr>
              <w:t xml:space="preserve"> arba </w:t>
            </w:r>
            <w:r w:rsidRPr="000F7753">
              <w:rPr>
                <w:iCs/>
                <w:lang w:eastAsia="zh-CN"/>
              </w:rPr>
              <w:t>išvaizdos nuotraukos</w:t>
            </w:r>
            <w:r w:rsidR="00235798" w:rsidRPr="000F7753">
              <w:rPr>
                <w:iCs/>
                <w:lang w:eastAsia="zh-CN"/>
              </w:rPr>
              <w:t>.</w:t>
            </w:r>
          </w:p>
          <w:p w14:paraId="7229EB28" w14:textId="65130683" w:rsidR="00AE2A1E" w:rsidRPr="000F7753" w:rsidRDefault="00AE2A1E" w:rsidP="00AE2A1E">
            <w:pPr>
              <w:suppressAutoHyphens w:val="0"/>
              <w:spacing w:before="60" w:line="276" w:lineRule="auto"/>
              <w:rPr>
                <w:iCs/>
                <w:lang w:eastAsia="zh-CN"/>
              </w:rPr>
            </w:pPr>
          </w:p>
        </w:tc>
      </w:tr>
      <w:tr w:rsidR="00AE2A1E" w:rsidRPr="000F7753" w14:paraId="7171FE9C" w14:textId="77777777" w:rsidTr="00AF51E1">
        <w:trPr>
          <w:cantSplit/>
        </w:trPr>
        <w:tc>
          <w:tcPr>
            <w:tcW w:w="282" w:type="pct"/>
            <w:tcBorders>
              <w:top w:val="single" w:sz="4" w:space="0" w:color="auto"/>
              <w:left w:val="single" w:sz="4" w:space="0" w:color="auto"/>
              <w:bottom w:val="single" w:sz="4" w:space="0" w:color="auto"/>
              <w:right w:val="single" w:sz="4" w:space="0" w:color="auto"/>
            </w:tcBorders>
          </w:tcPr>
          <w:p w14:paraId="2965F280" w14:textId="77777777" w:rsidR="00AE2A1E" w:rsidRPr="000F7753" w:rsidRDefault="00AE2A1E" w:rsidP="00AE2A1E">
            <w:pPr>
              <w:numPr>
                <w:ilvl w:val="0"/>
                <w:numId w:val="4"/>
              </w:numPr>
              <w:suppressAutoHyphens w:val="0"/>
              <w:spacing w:before="60" w:after="160" w:line="276" w:lineRule="auto"/>
              <w:rPr>
                <w:iCs/>
                <w:lang w:eastAsia="zh-CN"/>
              </w:rPr>
            </w:pPr>
          </w:p>
        </w:tc>
        <w:tc>
          <w:tcPr>
            <w:tcW w:w="1127" w:type="pct"/>
            <w:tcBorders>
              <w:top w:val="single" w:sz="4" w:space="0" w:color="auto"/>
              <w:left w:val="single" w:sz="4" w:space="0" w:color="auto"/>
              <w:bottom w:val="single" w:sz="4" w:space="0" w:color="auto"/>
              <w:right w:val="single" w:sz="4" w:space="0" w:color="auto"/>
            </w:tcBorders>
            <w:hideMark/>
          </w:tcPr>
          <w:p w14:paraId="4714D617" w14:textId="77777777" w:rsidR="00AE2A1E" w:rsidRPr="000F7753" w:rsidRDefault="00AE2A1E" w:rsidP="00AE2A1E">
            <w:pPr>
              <w:suppressAutoHyphens w:val="0"/>
              <w:spacing w:line="276" w:lineRule="auto"/>
              <w:rPr>
                <w:iCs/>
                <w:lang w:eastAsia="zh-CN"/>
              </w:rPr>
            </w:pPr>
            <w:r w:rsidRPr="000F7753">
              <w:rPr>
                <w:iCs/>
                <w:lang w:eastAsia="zh-CN"/>
              </w:rPr>
              <w:t>Aptarnavimas</w:t>
            </w:r>
          </w:p>
        </w:tc>
        <w:tc>
          <w:tcPr>
            <w:tcW w:w="1831" w:type="pct"/>
            <w:tcBorders>
              <w:top w:val="single" w:sz="4" w:space="0" w:color="auto"/>
              <w:left w:val="single" w:sz="4" w:space="0" w:color="auto"/>
              <w:bottom w:val="single" w:sz="4" w:space="0" w:color="auto"/>
              <w:right w:val="single" w:sz="4" w:space="0" w:color="auto"/>
            </w:tcBorders>
            <w:hideMark/>
          </w:tcPr>
          <w:p w14:paraId="34965ADE" w14:textId="1E8915D4" w:rsidR="004774F8" w:rsidRPr="000F7753" w:rsidRDefault="004774F8" w:rsidP="004774F8">
            <w:pPr>
              <w:spacing w:after="120"/>
              <w:rPr>
                <w:iCs/>
              </w:rPr>
            </w:pPr>
            <w:r w:rsidRPr="000F7753">
              <w:rPr>
                <w:iCs/>
              </w:rPr>
              <w:t xml:space="preserve">Šviestuvas atidaromas ir uždaromas be įrankių (užtikrintas savaiminis neiškritimas) montavimo metu ir vykdant priežiūros darbus. </w:t>
            </w:r>
          </w:p>
          <w:p w14:paraId="38681D67" w14:textId="0728C986" w:rsidR="00AE2A1E" w:rsidRPr="000F7753" w:rsidRDefault="004774F8" w:rsidP="004774F8">
            <w:pPr>
              <w:suppressAutoHyphens w:val="0"/>
              <w:spacing w:line="276" w:lineRule="auto"/>
              <w:jc w:val="both"/>
              <w:rPr>
                <w:iCs/>
                <w:lang w:eastAsia="zh-CN"/>
              </w:rPr>
            </w:pPr>
            <w:r w:rsidRPr="000F7753">
              <w:rPr>
                <w:iCs/>
              </w:rPr>
              <w:t>Šviestuvo priežiūros darbai vykdomi pagal  CIE 154-2003 rekomendacijas ta apimtimi, kuri gali būti taikoma LED šviestuvams</w:t>
            </w:r>
          </w:p>
        </w:tc>
        <w:tc>
          <w:tcPr>
            <w:tcW w:w="1761" w:type="pct"/>
            <w:tcBorders>
              <w:top w:val="single" w:sz="4" w:space="0" w:color="auto"/>
              <w:left w:val="single" w:sz="4" w:space="0" w:color="auto"/>
              <w:bottom w:val="single" w:sz="4" w:space="0" w:color="auto"/>
              <w:right w:val="single" w:sz="4" w:space="0" w:color="auto"/>
            </w:tcBorders>
          </w:tcPr>
          <w:p w14:paraId="0D3CD2DC" w14:textId="2E9BC25D" w:rsidR="00AE2A1E" w:rsidRPr="000F7753" w:rsidRDefault="00AE2A1E" w:rsidP="00AE2A1E">
            <w:pPr>
              <w:suppressAutoHyphens w:val="0"/>
              <w:spacing w:before="60" w:line="276" w:lineRule="auto"/>
              <w:rPr>
                <w:iCs/>
                <w:lang w:eastAsia="zh-CN"/>
              </w:rPr>
            </w:pPr>
            <w:r w:rsidRPr="000F7753">
              <w:rPr>
                <w:iCs/>
                <w:lang w:eastAsia="zh-CN"/>
              </w:rPr>
              <w:t>Gamintojo techninės specifikacijos kopija</w:t>
            </w:r>
            <w:r w:rsidR="00384918" w:rsidRPr="000F7753">
              <w:rPr>
                <w:iCs/>
                <w:lang w:eastAsia="zh-CN"/>
              </w:rPr>
              <w:t xml:space="preserve"> arba </w:t>
            </w:r>
            <w:r w:rsidRPr="000F7753">
              <w:rPr>
                <w:iCs/>
                <w:lang w:eastAsia="zh-CN"/>
              </w:rPr>
              <w:t>konstrukciniai brėžiniai</w:t>
            </w:r>
            <w:r w:rsidR="00384918" w:rsidRPr="000F7753">
              <w:rPr>
                <w:iCs/>
                <w:lang w:eastAsia="zh-CN"/>
              </w:rPr>
              <w:t xml:space="preserve"> arba </w:t>
            </w:r>
            <w:r w:rsidRPr="000F7753">
              <w:rPr>
                <w:iCs/>
                <w:lang w:eastAsia="zh-CN"/>
              </w:rPr>
              <w:t>nuotraukos</w:t>
            </w:r>
            <w:r w:rsidR="00384918" w:rsidRPr="000F7753">
              <w:rPr>
                <w:iCs/>
                <w:lang w:eastAsia="zh-CN"/>
              </w:rPr>
              <w:t xml:space="preserve"> arba</w:t>
            </w:r>
            <w:r w:rsidRPr="000F7753">
              <w:rPr>
                <w:iCs/>
                <w:lang w:eastAsia="zh-CN"/>
              </w:rPr>
              <w:t xml:space="preserve"> montavimo instrukcija</w:t>
            </w:r>
          </w:p>
        </w:tc>
      </w:tr>
      <w:tr w:rsidR="00AE2A1E" w:rsidRPr="000F7753" w14:paraId="11D58222" w14:textId="77777777" w:rsidTr="00AF51E1">
        <w:trPr>
          <w:cantSplit/>
        </w:trPr>
        <w:tc>
          <w:tcPr>
            <w:tcW w:w="282" w:type="pct"/>
            <w:tcBorders>
              <w:top w:val="single" w:sz="4" w:space="0" w:color="auto"/>
              <w:left w:val="single" w:sz="4" w:space="0" w:color="auto"/>
              <w:bottom w:val="single" w:sz="4" w:space="0" w:color="auto"/>
              <w:right w:val="single" w:sz="4" w:space="0" w:color="auto"/>
            </w:tcBorders>
          </w:tcPr>
          <w:p w14:paraId="3D41ABD2" w14:textId="77777777" w:rsidR="00AE2A1E" w:rsidRPr="000F7753" w:rsidRDefault="00AE2A1E" w:rsidP="00AE2A1E">
            <w:pPr>
              <w:numPr>
                <w:ilvl w:val="0"/>
                <w:numId w:val="4"/>
              </w:numPr>
              <w:suppressAutoHyphens w:val="0"/>
              <w:spacing w:before="60" w:after="160" w:line="276" w:lineRule="auto"/>
              <w:rPr>
                <w:iCs/>
                <w:lang w:eastAsia="zh-CN"/>
              </w:rPr>
            </w:pPr>
          </w:p>
        </w:tc>
        <w:tc>
          <w:tcPr>
            <w:tcW w:w="1127" w:type="pct"/>
            <w:tcBorders>
              <w:top w:val="single" w:sz="4" w:space="0" w:color="auto"/>
              <w:left w:val="single" w:sz="4" w:space="0" w:color="auto"/>
              <w:bottom w:val="single" w:sz="4" w:space="0" w:color="auto"/>
              <w:right w:val="single" w:sz="4" w:space="0" w:color="auto"/>
            </w:tcBorders>
            <w:hideMark/>
          </w:tcPr>
          <w:p w14:paraId="1B696897" w14:textId="77777777" w:rsidR="00AE2A1E" w:rsidRPr="000F7753" w:rsidRDefault="00AE2A1E" w:rsidP="00AE2A1E">
            <w:pPr>
              <w:suppressAutoHyphens w:val="0"/>
              <w:spacing w:line="276" w:lineRule="auto"/>
              <w:rPr>
                <w:iCs/>
                <w:lang w:eastAsia="zh-CN"/>
              </w:rPr>
            </w:pPr>
            <w:r w:rsidRPr="000F7753">
              <w:rPr>
                <w:iCs/>
                <w:lang w:eastAsia="zh-CN"/>
              </w:rPr>
              <w:t xml:space="preserve">Tvirtinimas </w:t>
            </w:r>
          </w:p>
        </w:tc>
        <w:tc>
          <w:tcPr>
            <w:tcW w:w="1831" w:type="pct"/>
            <w:tcBorders>
              <w:top w:val="single" w:sz="4" w:space="0" w:color="auto"/>
              <w:left w:val="single" w:sz="4" w:space="0" w:color="auto"/>
              <w:bottom w:val="single" w:sz="4" w:space="0" w:color="auto"/>
              <w:right w:val="single" w:sz="4" w:space="0" w:color="auto"/>
            </w:tcBorders>
            <w:hideMark/>
          </w:tcPr>
          <w:p w14:paraId="35DE1F67" w14:textId="4D3743AD" w:rsidR="00AE2A1E" w:rsidRPr="000F7753" w:rsidRDefault="00AE2A1E" w:rsidP="00F04E6E">
            <w:pPr>
              <w:suppressAutoHyphens w:val="0"/>
              <w:spacing w:line="276" w:lineRule="auto"/>
              <w:jc w:val="both"/>
              <w:rPr>
                <w:iCs/>
                <w:lang w:eastAsia="zh-CN"/>
              </w:rPr>
            </w:pPr>
            <w:r w:rsidRPr="000F7753">
              <w:rPr>
                <w:iCs/>
                <w:lang w:eastAsia="zh-CN"/>
              </w:rPr>
              <w:t xml:space="preserve">Kombinuotas tvirtinimas prie atramos 90º kampu  arba gembės, D60mm laikiklis. Galimybė pakreipti  ne mažiau </w:t>
            </w:r>
            <w:r w:rsidR="00384918" w:rsidRPr="000F7753">
              <w:rPr>
                <w:iCs/>
                <w:lang w:eastAsia="zh-CN"/>
              </w:rPr>
              <w:t>5</w:t>
            </w:r>
            <w:r w:rsidRPr="000F7753">
              <w:rPr>
                <w:iCs/>
                <w:lang w:eastAsia="zh-CN"/>
              </w:rPr>
              <w:t xml:space="preserve">º kampu. </w:t>
            </w:r>
            <w:r w:rsidRPr="000F7753">
              <w:t>Tvirtinimo varžtai iš nerūdijančio plieno.</w:t>
            </w:r>
          </w:p>
        </w:tc>
        <w:tc>
          <w:tcPr>
            <w:tcW w:w="1761" w:type="pct"/>
            <w:tcBorders>
              <w:top w:val="single" w:sz="4" w:space="0" w:color="auto"/>
              <w:left w:val="single" w:sz="4" w:space="0" w:color="auto"/>
              <w:bottom w:val="single" w:sz="4" w:space="0" w:color="auto"/>
              <w:right w:val="single" w:sz="4" w:space="0" w:color="auto"/>
            </w:tcBorders>
          </w:tcPr>
          <w:p w14:paraId="25679540" w14:textId="42FA6C7B" w:rsidR="00AE2A1E" w:rsidRPr="000F7753" w:rsidRDefault="00AE2A1E" w:rsidP="00AE2A1E">
            <w:pPr>
              <w:suppressAutoHyphens w:val="0"/>
              <w:spacing w:before="60" w:line="276" w:lineRule="auto"/>
              <w:rPr>
                <w:iCs/>
                <w:lang w:eastAsia="zh-CN"/>
              </w:rPr>
            </w:pPr>
            <w:r w:rsidRPr="000F7753">
              <w:rPr>
                <w:iCs/>
                <w:lang w:eastAsia="zh-CN"/>
              </w:rPr>
              <w:t>Gamintojo techninės specifikacijos kopija</w:t>
            </w:r>
            <w:r w:rsidR="00FB057F" w:rsidRPr="000F7753">
              <w:rPr>
                <w:iCs/>
                <w:lang w:eastAsia="zh-CN"/>
              </w:rPr>
              <w:t xml:space="preserve"> arba </w:t>
            </w:r>
            <w:r w:rsidRPr="000F7753">
              <w:rPr>
                <w:iCs/>
                <w:lang w:eastAsia="zh-CN"/>
              </w:rPr>
              <w:t>konstrukciniai brėžiniai</w:t>
            </w:r>
            <w:r w:rsidR="00FB057F" w:rsidRPr="000F7753">
              <w:rPr>
                <w:iCs/>
                <w:lang w:eastAsia="zh-CN"/>
              </w:rPr>
              <w:t xml:space="preserve"> arba</w:t>
            </w:r>
            <w:r w:rsidRPr="000F7753">
              <w:rPr>
                <w:iCs/>
                <w:lang w:eastAsia="zh-CN"/>
              </w:rPr>
              <w:t xml:space="preserve"> montavimo instrukcija</w:t>
            </w:r>
          </w:p>
        </w:tc>
      </w:tr>
      <w:tr w:rsidR="00AE2A1E" w:rsidRPr="000F7753" w14:paraId="42101B98" w14:textId="77777777" w:rsidTr="00AF51E1">
        <w:trPr>
          <w:cantSplit/>
        </w:trPr>
        <w:tc>
          <w:tcPr>
            <w:tcW w:w="282" w:type="pct"/>
            <w:tcBorders>
              <w:top w:val="single" w:sz="4" w:space="0" w:color="auto"/>
              <w:left w:val="single" w:sz="4" w:space="0" w:color="auto"/>
              <w:bottom w:val="single" w:sz="4" w:space="0" w:color="auto"/>
              <w:right w:val="single" w:sz="4" w:space="0" w:color="auto"/>
            </w:tcBorders>
          </w:tcPr>
          <w:p w14:paraId="46EE0993" w14:textId="77777777" w:rsidR="00AE2A1E" w:rsidRPr="000F7753" w:rsidRDefault="00AE2A1E" w:rsidP="00AE2A1E">
            <w:pPr>
              <w:numPr>
                <w:ilvl w:val="0"/>
                <w:numId w:val="4"/>
              </w:numPr>
              <w:suppressAutoHyphens w:val="0"/>
              <w:spacing w:before="60" w:after="160" w:line="276" w:lineRule="auto"/>
              <w:rPr>
                <w:iCs/>
                <w:lang w:eastAsia="zh-CN"/>
              </w:rPr>
            </w:pPr>
          </w:p>
        </w:tc>
        <w:tc>
          <w:tcPr>
            <w:tcW w:w="1127" w:type="pct"/>
            <w:tcBorders>
              <w:top w:val="single" w:sz="4" w:space="0" w:color="auto"/>
              <w:left w:val="single" w:sz="4" w:space="0" w:color="auto"/>
              <w:bottom w:val="single" w:sz="4" w:space="0" w:color="auto"/>
              <w:right w:val="single" w:sz="4" w:space="0" w:color="auto"/>
            </w:tcBorders>
          </w:tcPr>
          <w:p w14:paraId="34F22139" w14:textId="77777777" w:rsidR="00AE2A1E" w:rsidRPr="000F7753" w:rsidRDefault="00AE2A1E" w:rsidP="00AE2A1E">
            <w:pPr>
              <w:suppressAutoHyphens w:val="0"/>
              <w:spacing w:line="276" w:lineRule="auto"/>
              <w:rPr>
                <w:iCs/>
                <w:lang w:eastAsia="zh-CN"/>
              </w:rPr>
            </w:pPr>
            <w:r w:rsidRPr="000F7753">
              <w:rPr>
                <w:iCs/>
                <w:lang w:eastAsia="zh-CN"/>
              </w:rPr>
              <w:t>Matmenys, svoris ir forma</w:t>
            </w:r>
          </w:p>
        </w:tc>
        <w:tc>
          <w:tcPr>
            <w:tcW w:w="1831" w:type="pct"/>
            <w:tcBorders>
              <w:top w:val="single" w:sz="4" w:space="0" w:color="auto"/>
              <w:left w:val="single" w:sz="4" w:space="0" w:color="auto"/>
              <w:bottom w:val="single" w:sz="4" w:space="0" w:color="auto"/>
              <w:right w:val="single" w:sz="4" w:space="0" w:color="auto"/>
            </w:tcBorders>
          </w:tcPr>
          <w:p w14:paraId="29710B08" w14:textId="7BFAD52C" w:rsidR="0040208A" w:rsidRPr="000F7753" w:rsidRDefault="0040208A" w:rsidP="0040208A">
            <w:pPr>
              <w:suppressAutoHyphens w:val="0"/>
              <w:spacing w:before="60" w:after="120" w:line="276" w:lineRule="auto"/>
              <w:rPr>
                <w:iCs/>
                <w:lang w:eastAsia="zh-CN"/>
              </w:rPr>
            </w:pPr>
            <w:r w:rsidRPr="000F7753">
              <w:rPr>
                <w:iCs/>
                <w:lang w:eastAsia="zh-CN"/>
              </w:rPr>
              <w:t xml:space="preserve">Šviestuvų formų pavyzdžiai nurodomi </w:t>
            </w:r>
            <w:r w:rsidR="00382995" w:rsidRPr="000F7753">
              <w:rPr>
                <w:iCs/>
                <w:lang w:eastAsia="zh-CN"/>
              </w:rPr>
              <w:t>P</w:t>
            </w:r>
            <w:r w:rsidRPr="000F7753">
              <w:rPr>
                <w:iCs/>
                <w:lang w:eastAsia="zh-CN"/>
              </w:rPr>
              <w:t>aveikslėl</w:t>
            </w:r>
            <w:r w:rsidR="00382995" w:rsidRPr="000F7753">
              <w:rPr>
                <w:iCs/>
                <w:lang w:eastAsia="zh-CN"/>
              </w:rPr>
              <w:t>is</w:t>
            </w:r>
            <w:r w:rsidRPr="000F7753">
              <w:rPr>
                <w:iCs/>
                <w:lang w:eastAsia="zh-CN"/>
              </w:rPr>
              <w:t xml:space="preserve"> Nr.</w:t>
            </w:r>
            <w:r w:rsidR="001A0624" w:rsidRPr="000F7753">
              <w:rPr>
                <w:iCs/>
                <w:lang w:eastAsia="zh-CN"/>
              </w:rPr>
              <w:t>1</w:t>
            </w:r>
          </w:p>
          <w:p w14:paraId="70C102D3" w14:textId="3F3DCC72" w:rsidR="0040208A" w:rsidRPr="000F7753" w:rsidRDefault="0040208A" w:rsidP="0040208A">
            <w:pPr>
              <w:suppressAutoHyphens w:val="0"/>
              <w:spacing w:before="60" w:after="120" w:line="276" w:lineRule="auto"/>
              <w:rPr>
                <w:iCs/>
                <w:lang w:eastAsia="zh-CN"/>
              </w:rPr>
            </w:pPr>
            <w:r w:rsidRPr="000F7753">
              <w:rPr>
                <w:iCs/>
                <w:lang w:eastAsia="zh-CN"/>
              </w:rPr>
              <w:t xml:space="preserve">matmenys </w:t>
            </w:r>
            <w:r w:rsidRPr="000F7753">
              <w:t>≥90/ ≥</w:t>
            </w:r>
            <w:r w:rsidR="00932CF6" w:rsidRPr="000F7753">
              <w:t>45</w:t>
            </w:r>
            <w:r w:rsidRPr="000F7753">
              <w:t>0/ ≥220 mm (aukštis/ ilgis/ plotis)</w:t>
            </w:r>
          </w:p>
          <w:p w14:paraId="1004A2E2" w14:textId="5ADA4A53" w:rsidR="00AE2A1E" w:rsidRPr="000F7753" w:rsidRDefault="00AE2A1E" w:rsidP="00AE2A1E">
            <w:pPr>
              <w:suppressAutoHyphens w:val="0"/>
              <w:spacing w:line="276" w:lineRule="auto"/>
              <w:rPr>
                <w:iCs/>
                <w:lang w:eastAsia="zh-CN"/>
              </w:rPr>
            </w:pPr>
            <w:r w:rsidRPr="000F7753">
              <w:rPr>
                <w:iCs/>
                <w:lang w:eastAsia="zh-CN"/>
              </w:rPr>
              <w:t>Svoris: ≤ 1</w:t>
            </w:r>
            <w:r w:rsidR="006838A5" w:rsidRPr="000F7753">
              <w:rPr>
                <w:iCs/>
                <w:lang w:eastAsia="zh-CN"/>
              </w:rPr>
              <w:t>0</w:t>
            </w:r>
            <w:r w:rsidRPr="000F7753">
              <w:rPr>
                <w:iCs/>
                <w:lang w:eastAsia="zh-CN"/>
              </w:rPr>
              <w:t xml:space="preserve"> kg.</w:t>
            </w:r>
          </w:p>
        </w:tc>
        <w:tc>
          <w:tcPr>
            <w:tcW w:w="1761" w:type="pct"/>
            <w:tcBorders>
              <w:top w:val="single" w:sz="4" w:space="0" w:color="auto"/>
              <w:left w:val="single" w:sz="4" w:space="0" w:color="auto"/>
              <w:bottom w:val="single" w:sz="4" w:space="0" w:color="auto"/>
              <w:right w:val="single" w:sz="4" w:space="0" w:color="auto"/>
            </w:tcBorders>
          </w:tcPr>
          <w:p w14:paraId="1CE96D3A" w14:textId="7802B350" w:rsidR="00AE2A1E" w:rsidRPr="000F7753" w:rsidRDefault="00AE2A1E" w:rsidP="00AE2A1E">
            <w:pPr>
              <w:suppressAutoHyphens w:val="0"/>
              <w:spacing w:before="60" w:line="276" w:lineRule="auto"/>
              <w:rPr>
                <w:iCs/>
                <w:lang w:eastAsia="zh-CN"/>
              </w:rPr>
            </w:pPr>
            <w:r w:rsidRPr="000F7753">
              <w:rPr>
                <w:iCs/>
                <w:lang w:eastAsia="zh-CN"/>
              </w:rPr>
              <w:t>Gamintojo techninės specifikacijos kopija</w:t>
            </w:r>
            <w:r w:rsidR="00FB057F" w:rsidRPr="000F7753">
              <w:rPr>
                <w:iCs/>
                <w:lang w:eastAsia="zh-CN"/>
              </w:rPr>
              <w:t xml:space="preserve"> arba </w:t>
            </w:r>
            <w:r w:rsidRPr="000F7753">
              <w:rPr>
                <w:iCs/>
                <w:lang w:eastAsia="zh-CN"/>
              </w:rPr>
              <w:t>konstrukciniai brėžiniai</w:t>
            </w:r>
          </w:p>
        </w:tc>
      </w:tr>
      <w:tr w:rsidR="00AE2A1E" w:rsidRPr="000F7753" w14:paraId="462CC9F0" w14:textId="77777777" w:rsidTr="00AF51E1">
        <w:trPr>
          <w:cantSplit/>
        </w:trPr>
        <w:tc>
          <w:tcPr>
            <w:tcW w:w="282" w:type="pct"/>
            <w:tcBorders>
              <w:top w:val="single" w:sz="4" w:space="0" w:color="auto"/>
              <w:left w:val="single" w:sz="4" w:space="0" w:color="auto"/>
              <w:bottom w:val="single" w:sz="4" w:space="0" w:color="auto"/>
              <w:right w:val="single" w:sz="4" w:space="0" w:color="auto"/>
            </w:tcBorders>
          </w:tcPr>
          <w:p w14:paraId="393A2956" w14:textId="77777777" w:rsidR="00AE2A1E" w:rsidRPr="000F7753" w:rsidRDefault="00AE2A1E" w:rsidP="00AE2A1E">
            <w:pPr>
              <w:numPr>
                <w:ilvl w:val="0"/>
                <w:numId w:val="4"/>
              </w:numPr>
              <w:suppressAutoHyphens w:val="0"/>
              <w:spacing w:before="60" w:after="160" w:line="276" w:lineRule="auto"/>
              <w:rPr>
                <w:iCs/>
                <w:lang w:eastAsia="zh-CN"/>
              </w:rPr>
            </w:pPr>
          </w:p>
        </w:tc>
        <w:tc>
          <w:tcPr>
            <w:tcW w:w="1127" w:type="pct"/>
            <w:tcBorders>
              <w:top w:val="single" w:sz="4" w:space="0" w:color="auto"/>
              <w:left w:val="single" w:sz="4" w:space="0" w:color="auto"/>
              <w:bottom w:val="single" w:sz="4" w:space="0" w:color="auto"/>
              <w:right w:val="single" w:sz="4" w:space="0" w:color="auto"/>
            </w:tcBorders>
            <w:hideMark/>
          </w:tcPr>
          <w:p w14:paraId="07509AAB" w14:textId="77777777" w:rsidR="00AE2A1E" w:rsidRPr="000F7753" w:rsidRDefault="00AE2A1E" w:rsidP="00AE2A1E">
            <w:pPr>
              <w:suppressAutoHyphens w:val="0"/>
              <w:spacing w:line="276" w:lineRule="auto"/>
              <w:rPr>
                <w:iCs/>
                <w:lang w:eastAsia="zh-CN"/>
              </w:rPr>
            </w:pPr>
            <w:r w:rsidRPr="000F7753">
              <w:rPr>
                <w:iCs/>
                <w:lang w:eastAsia="zh-CN"/>
              </w:rPr>
              <w:t xml:space="preserve">Korpuso spalva </w:t>
            </w:r>
          </w:p>
        </w:tc>
        <w:tc>
          <w:tcPr>
            <w:tcW w:w="1831" w:type="pct"/>
            <w:tcBorders>
              <w:top w:val="single" w:sz="4" w:space="0" w:color="auto"/>
              <w:left w:val="single" w:sz="4" w:space="0" w:color="auto"/>
              <w:bottom w:val="single" w:sz="4" w:space="0" w:color="auto"/>
              <w:right w:val="single" w:sz="4" w:space="0" w:color="auto"/>
            </w:tcBorders>
            <w:hideMark/>
          </w:tcPr>
          <w:p w14:paraId="3A4A3E1B" w14:textId="711A4257" w:rsidR="0073514C" w:rsidRPr="000F7753" w:rsidRDefault="002767B4" w:rsidP="00AE2A1E">
            <w:pPr>
              <w:suppressAutoHyphens w:val="0"/>
              <w:spacing w:line="276" w:lineRule="auto"/>
              <w:rPr>
                <w:iCs/>
                <w:lang w:eastAsia="zh-CN"/>
              </w:rPr>
            </w:pPr>
            <w:r w:rsidRPr="000F7753">
              <w:rPr>
                <w:iCs/>
              </w:rPr>
              <w:t xml:space="preserve">juoda - RAL9004 arba lygiavertė </w:t>
            </w:r>
          </w:p>
        </w:tc>
        <w:tc>
          <w:tcPr>
            <w:tcW w:w="1761" w:type="pct"/>
            <w:tcBorders>
              <w:top w:val="single" w:sz="4" w:space="0" w:color="auto"/>
              <w:left w:val="single" w:sz="4" w:space="0" w:color="auto"/>
              <w:bottom w:val="single" w:sz="4" w:space="0" w:color="auto"/>
              <w:right w:val="single" w:sz="4" w:space="0" w:color="auto"/>
            </w:tcBorders>
          </w:tcPr>
          <w:p w14:paraId="4D3D5D30" w14:textId="77777777" w:rsidR="00AE2A1E" w:rsidRPr="000F7753" w:rsidRDefault="00AE2A1E" w:rsidP="00AE2A1E">
            <w:pPr>
              <w:suppressAutoHyphens w:val="0"/>
              <w:spacing w:before="60" w:line="276" w:lineRule="auto"/>
              <w:rPr>
                <w:iCs/>
                <w:lang w:eastAsia="zh-CN"/>
              </w:rPr>
            </w:pPr>
            <w:r w:rsidRPr="000F7753">
              <w:rPr>
                <w:iCs/>
                <w:lang w:eastAsia="zh-CN"/>
              </w:rPr>
              <w:t>Gamintojo techninės specifikacijos kopija</w:t>
            </w:r>
          </w:p>
        </w:tc>
      </w:tr>
      <w:tr w:rsidR="00AE2A1E" w:rsidRPr="000F7753" w14:paraId="08E28DA6" w14:textId="77777777" w:rsidTr="00AF51E1">
        <w:trPr>
          <w:cantSplit/>
        </w:trPr>
        <w:tc>
          <w:tcPr>
            <w:tcW w:w="282" w:type="pct"/>
            <w:tcBorders>
              <w:top w:val="single" w:sz="4" w:space="0" w:color="auto"/>
              <w:left w:val="single" w:sz="4" w:space="0" w:color="auto"/>
              <w:bottom w:val="single" w:sz="4" w:space="0" w:color="auto"/>
              <w:right w:val="single" w:sz="4" w:space="0" w:color="auto"/>
            </w:tcBorders>
          </w:tcPr>
          <w:p w14:paraId="3F4BCB50" w14:textId="77777777" w:rsidR="00AE2A1E" w:rsidRPr="000F7753" w:rsidRDefault="00AE2A1E" w:rsidP="00AE2A1E">
            <w:pPr>
              <w:numPr>
                <w:ilvl w:val="0"/>
                <w:numId w:val="4"/>
              </w:numPr>
              <w:suppressAutoHyphens w:val="0"/>
              <w:spacing w:before="60" w:after="160" w:line="276" w:lineRule="auto"/>
              <w:rPr>
                <w:iCs/>
                <w:lang w:eastAsia="zh-CN"/>
              </w:rPr>
            </w:pPr>
          </w:p>
        </w:tc>
        <w:tc>
          <w:tcPr>
            <w:tcW w:w="1127" w:type="pct"/>
            <w:tcBorders>
              <w:top w:val="single" w:sz="4" w:space="0" w:color="auto"/>
              <w:left w:val="single" w:sz="4" w:space="0" w:color="auto"/>
              <w:bottom w:val="single" w:sz="4" w:space="0" w:color="auto"/>
              <w:right w:val="single" w:sz="4" w:space="0" w:color="auto"/>
            </w:tcBorders>
            <w:hideMark/>
          </w:tcPr>
          <w:p w14:paraId="59C38EB5" w14:textId="77777777" w:rsidR="00AE2A1E" w:rsidRPr="000F7753" w:rsidRDefault="00AE2A1E" w:rsidP="00AE2A1E">
            <w:pPr>
              <w:suppressAutoHyphens w:val="0"/>
              <w:spacing w:line="276" w:lineRule="auto"/>
              <w:rPr>
                <w:iCs/>
                <w:lang w:eastAsia="zh-CN"/>
              </w:rPr>
            </w:pPr>
            <w:r w:rsidRPr="000F7753">
              <w:rPr>
                <w:iCs/>
                <w:lang w:eastAsia="zh-CN"/>
              </w:rPr>
              <w:t>Šviestuvo eksploatacinė aplinkos temperatūra</w:t>
            </w:r>
          </w:p>
        </w:tc>
        <w:tc>
          <w:tcPr>
            <w:tcW w:w="1831" w:type="pct"/>
            <w:tcBorders>
              <w:top w:val="single" w:sz="4" w:space="0" w:color="auto"/>
              <w:left w:val="single" w:sz="4" w:space="0" w:color="auto"/>
              <w:bottom w:val="single" w:sz="4" w:space="0" w:color="auto"/>
              <w:right w:val="single" w:sz="4" w:space="0" w:color="auto"/>
            </w:tcBorders>
            <w:hideMark/>
          </w:tcPr>
          <w:p w14:paraId="3E469D01" w14:textId="77777777" w:rsidR="00AE2A1E" w:rsidRPr="000F7753" w:rsidRDefault="00AE2A1E" w:rsidP="00AE2A1E">
            <w:pPr>
              <w:suppressAutoHyphens w:val="0"/>
              <w:spacing w:line="276" w:lineRule="auto"/>
              <w:rPr>
                <w:iCs/>
                <w:lang w:eastAsia="zh-CN"/>
              </w:rPr>
            </w:pPr>
            <w:r w:rsidRPr="000F7753">
              <w:rPr>
                <w:iCs/>
                <w:lang w:eastAsia="zh-CN"/>
              </w:rPr>
              <w:t xml:space="preserve">Nuo -30 </w:t>
            </w:r>
            <w:r w:rsidRPr="000F7753">
              <w:rPr>
                <w:iCs/>
                <w:vertAlign w:val="superscript"/>
                <w:lang w:eastAsia="zh-CN"/>
              </w:rPr>
              <w:t xml:space="preserve">o </w:t>
            </w:r>
            <w:r w:rsidRPr="000F7753">
              <w:rPr>
                <w:iCs/>
                <w:lang w:eastAsia="zh-CN"/>
              </w:rPr>
              <w:t xml:space="preserve">C , iki  +35 </w:t>
            </w:r>
            <w:r w:rsidRPr="000F7753">
              <w:rPr>
                <w:iCs/>
                <w:vertAlign w:val="superscript"/>
                <w:lang w:eastAsia="zh-CN"/>
              </w:rPr>
              <w:t xml:space="preserve">o </w:t>
            </w:r>
            <w:r w:rsidRPr="000F7753">
              <w:rPr>
                <w:iCs/>
                <w:lang w:eastAsia="zh-CN"/>
              </w:rPr>
              <w:t>C</w:t>
            </w:r>
          </w:p>
        </w:tc>
        <w:tc>
          <w:tcPr>
            <w:tcW w:w="1761" w:type="pct"/>
            <w:tcBorders>
              <w:top w:val="single" w:sz="4" w:space="0" w:color="auto"/>
              <w:left w:val="single" w:sz="4" w:space="0" w:color="auto"/>
              <w:bottom w:val="single" w:sz="4" w:space="0" w:color="auto"/>
              <w:right w:val="single" w:sz="4" w:space="0" w:color="auto"/>
            </w:tcBorders>
          </w:tcPr>
          <w:p w14:paraId="360214BE" w14:textId="7FCDEA4E" w:rsidR="00AE2A1E" w:rsidRPr="000F7753" w:rsidRDefault="00AE2A1E" w:rsidP="00AE2A1E">
            <w:pPr>
              <w:suppressAutoHyphens w:val="0"/>
              <w:spacing w:before="60" w:line="276" w:lineRule="auto"/>
              <w:rPr>
                <w:iCs/>
                <w:lang w:eastAsia="zh-CN"/>
              </w:rPr>
            </w:pPr>
            <w:r w:rsidRPr="000F7753">
              <w:rPr>
                <w:iCs/>
                <w:lang w:eastAsia="zh-CN"/>
              </w:rPr>
              <w:t>Gamintojo deklaracija</w:t>
            </w:r>
            <w:r w:rsidR="00635244" w:rsidRPr="000F7753">
              <w:rPr>
                <w:iCs/>
                <w:lang w:eastAsia="zh-CN"/>
              </w:rPr>
              <w:t xml:space="preserve"> arba gamintojo techninės s</w:t>
            </w:r>
            <w:r w:rsidR="00F329E1" w:rsidRPr="000F7753">
              <w:rPr>
                <w:iCs/>
                <w:lang w:eastAsia="zh-CN"/>
              </w:rPr>
              <w:t>pecifikacijos kopija.</w:t>
            </w:r>
          </w:p>
        </w:tc>
      </w:tr>
      <w:tr w:rsidR="00AE2A1E" w:rsidRPr="000F7753" w14:paraId="388F79C3" w14:textId="77777777" w:rsidTr="00AF51E1">
        <w:trPr>
          <w:cantSplit/>
        </w:trPr>
        <w:tc>
          <w:tcPr>
            <w:tcW w:w="282" w:type="pct"/>
            <w:tcBorders>
              <w:top w:val="single" w:sz="4" w:space="0" w:color="auto"/>
              <w:left w:val="single" w:sz="4" w:space="0" w:color="auto"/>
              <w:bottom w:val="single" w:sz="4" w:space="0" w:color="auto"/>
              <w:right w:val="single" w:sz="4" w:space="0" w:color="auto"/>
            </w:tcBorders>
          </w:tcPr>
          <w:p w14:paraId="7660DDDC" w14:textId="77777777" w:rsidR="00AE2A1E" w:rsidRPr="000F7753" w:rsidRDefault="00AE2A1E" w:rsidP="00AE2A1E">
            <w:pPr>
              <w:numPr>
                <w:ilvl w:val="0"/>
                <w:numId w:val="4"/>
              </w:numPr>
              <w:suppressAutoHyphens w:val="0"/>
              <w:spacing w:before="60" w:after="160" w:line="276" w:lineRule="auto"/>
              <w:rPr>
                <w:iCs/>
                <w:lang w:eastAsia="zh-CN"/>
              </w:rPr>
            </w:pPr>
          </w:p>
        </w:tc>
        <w:tc>
          <w:tcPr>
            <w:tcW w:w="1127" w:type="pct"/>
            <w:tcBorders>
              <w:top w:val="single" w:sz="4" w:space="0" w:color="auto"/>
              <w:left w:val="single" w:sz="4" w:space="0" w:color="auto"/>
              <w:bottom w:val="single" w:sz="4" w:space="0" w:color="auto"/>
              <w:right w:val="single" w:sz="4" w:space="0" w:color="auto"/>
            </w:tcBorders>
          </w:tcPr>
          <w:p w14:paraId="7D2C48D7" w14:textId="77777777" w:rsidR="00AE2A1E" w:rsidRPr="000F7753" w:rsidRDefault="00AE2A1E" w:rsidP="00AE2A1E">
            <w:pPr>
              <w:suppressAutoHyphens w:val="0"/>
              <w:spacing w:line="276" w:lineRule="auto"/>
              <w:rPr>
                <w:iCs/>
                <w:lang w:eastAsia="zh-CN"/>
              </w:rPr>
            </w:pPr>
            <w:r w:rsidRPr="000F7753">
              <w:rPr>
                <w:iCs/>
                <w:lang w:eastAsia="zh-CN"/>
              </w:rPr>
              <w:t>Šviestuvo registracija</w:t>
            </w:r>
          </w:p>
        </w:tc>
        <w:tc>
          <w:tcPr>
            <w:tcW w:w="1831" w:type="pct"/>
            <w:tcBorders>
              <w:top w:val="single" w:sz="4" w:space="0" w:color="auto"/>
              <w:left w:val="single" w:sz="4" w:space="0" w:color="auto"/>
              <w:bottom w:val="single" w:sz="4" w:space="0" w:color="auto"/>
              <w:right w:val="single" w:sz="4" w:space="0" w:color="auto"/>
            </w:tcBorders>
          </w:tcPr>
          <w:p w14:paraId="26F34D21" w14:textId="78B38C11" w:rsidR="00AE2A1E" w:rsidRPr="000F7753" w:rsidRDefault="00AE2A1E" w:rsidP="00AF7A8E">
            <w:pPr>
              <w:suppressAutoHyphens w:val="0"/>
              <w:spacing w:line="276" w:lineRule="auto"/>
              <w:jc w:val="both"/>
              <w:rPr>
                <w:iCs/>
                <w:lang w:eastAsia="zh-CN"/>
              </w:rPr>
            </w:pPr>
            <w:r w:rsidRPr="000F7753">
              <w:rPr>
                <w:lang w:eastAsia="zh-CN"/>
              </w:rPr>
              <w:t>Elektroninė registracija pagal QR kodą. Pateikiama informacija: produkto pavadinimas (tipas), išeinamasis šviesos srautas, šviesos spalvinė temperatūra, optikos tipas, pareikalaujama galia, įtampa, dažnis, galios koeficientas, prekės ženklas, pagaminimo data. Pateikiama informacija turi būti nuskaitoma bet kuriuo mobiliuoju įrenginiu, instaliavus viešai prieinamą QR kodo nuskaitymo programą. QR kodo lipdukas privalo būti ant šviestuvo korpuso, įpakavimo taros ir du papildomi lipdukai.</w:t>
            </w:r>
          </w:p>
        </w:tc>
        <w:tc>
          <w:tcPr>
            <w:tcW w:w="1761" w:type="pct"/>
            <w:tcBorders>
              <w:top w:val="single" w:sz="4" w:space="0" w:color="auto"/>
              <w:left w:val="single" w:sz="4" w:space="0" w:color="auto"/>
              <w:bottom w:val="single" w:sz="4" w:space="0" w:color="auto"/>
              <w:right w:val="single" w:sz="4" w:space="0" w:color="auto"/>
            </w:tcBorders>
          </w:tcPr>
          <w:p w14:paraId="5EE2A98D" w14:textId="77777777" w:rsidR="00AE2A1E" w:rsidRPr="000F7753" w:rsidRDefault="00AE2A1E" w:rsidP="00AE2A1E">
            <w:pPr>
              <w:suppressAutoHyphens w:val="0"/>
              <w:spacing w:before="60" w:line="276" w:lineRule="auto"/>
              <w:rPr>
                <w:lang w:eastAsia="zh-CN"/>
              </w:rPr>
            </w:pPr>
            <w:r w:rsidRPr="000F7753">
              <w:rPr>
                <w:iCs/>
                <w:lang w:eastAsia="zh-CN"/>
              </w:rPr>
              <w:t>Gamintojo techninės specifikacijos kopija</w:t>
            </w:r>
          </w:p>
        </w:tc>
      </w:tr>
      <w:tr w:rsidR="00AE2A1E" w:rsidRPr="000F7753" w14:paraId="608748BA" w14:textId="77777777" w:rsidTr="00AF51E1">
        <w:trPr>
          <w:cantSplit/>
        </w:trPr>
        <w:tc>
          <w:tcPr>
            <w:tcW w:w="282" w:type="pct"/>
            <w:tcBorders>
              <w:top w:val="single" w:sz="4" w:space="0" w:color="auto"/>
              <w:left w:val="single" w:sz="4" w:space="0" w:color="auto"/>
              <w:bottom w:val="single" w:sz="4" w:space="0" w:color="auto"/>
              <w:right w:val="single" w:sz="4" w:space="0" w:color="auto"/>
            </w:tcBorders>
          </w:tcPr>
          <w:p w14:paraId="733F0B1F" w14:textId="77777777" w:rsidR="00AE2A1E" w:rsidRPr="000F7753" w:rsidRDefault="00AE2A1E" w:rsidP="00AE2A1E">
            <w:pPr>
              <w:numPr>
                <w:ilvl w:val="0"/>
                <w:numId w:val="4"/>
              </w:numPr>
              <w:suppressAutoHyphens w:val="0"/>
              <w:spacing w:before="60" w:after="160" w:line="276" w:lineRule="auto"/>
              <w:rPr>
                <w:iCs/>
                <w:lang w:eastAsia="zh-CN"/>
              </w:rPr>
            </w:pPr>
          </w:p>
        </w:tc>
        <w:tc>
          <w:tcPr>
            <w:tcW w:w="1127" w:type="pct"/>
            <w:tcBorders>
              <w:top w:val="single" w:sz="4" w:space="0" w:color="auto"/>
              <w:left w:val="single" w:sz="4" w:space="0" w:color="auto"/>
              <w:bottom w:val="single" w:sz="4" w:space="0" w:color="auto"/>
              <w:right w:val="single" w:sz="4" w:space="0" w:color="auto"/>
            </w:tcBorders>
          </w:tcPr>
          <w:p w14:paraId="549AA9EF" w14:textId="77777777" w:rsidR="00AE2A1E" w:rsidRPr="000F7753" w:rsidRDefault="00AE2A1E" w:rsidP="00AE2A1E">
            <w:pPr>
              <w:suppressAutoHyphens w:val="0"/>
              <w:spacing w:before="60" w:line="276" w:lineRule="auto"/>
              <w:rPr>
                <w:iCs/>
                <w:lang w:eastAsia="zh-CN"/>
              </w:rPr>
            </w:pPr>
            <w:r w:rsidRPr="000F7753">
              <w:rPr>
                <w:iCs/>
                <w:lang w:eastAsia="zh-CN"/>
              </w:rPr>
              <w:t xml:space="preserve">Šviestuvo </w:t>
            </w:r>
            <w:proofErr w:type="spellStart"/>
            <w:r w:rsidRPr="000F7753">
              <w:rPr>
                <w:iCs/>
                <w:lang w:eastAsia="zh-CN"/>
              </w:rPr>
              <w:t>fotobiologinis</w:t>
            </w:r>
            <w:proofErr w:type="spellEnd"/>
            <w:r w:rsidRPr="000F7753">
              <w:rPr>
                <w:iCs/>
                <w:lang w:eastAsia="zh-CN"/>
              </w:rPr>
              <w:t xml:space="preserve"> rizikos pavojus</w:t>
            </w:r>
          </w:p>
        </w:tc>
        <w:tc>
          <w:tcPr>
            <w:tcW w:w="1831" w:type="pct"/>
            <w:tcBorders>
              <w:top w:val="single" w:sz="4" w:space="0" w:color="auto"/>
              <w:left w:val="single" w:sz="4" w:space="0" w:color="auto"/>
              <w:bottom w:val="single" w:sz="4" w:space="0" w:color="auto"/>
              <w:right w:val="single" w:sz="4" w:space="0" w:color="auto"/>
            </w:tcBorders>
          </w:tcPr>
          <w:p w14:paraId="4C761176" w14:textId="77777777" w:rsidR="00AE2A1E" w:rsidRPr="000F7753" w:rsidRDefault="00AE2A1E" w:rsidP="00AE2A1E">
            <w:pPr>
              <w:suppressAutoHyphens w:val="0"/>
              <w:spacing w:before="60" w:line="276" w:lineRule="auto"/>
              <w:rPr>
                <w:iCs/>
                <w:lang w:eastAsia="zh-CN"/>
              </w:rPr>
            </w:pPr>
            <w:r w:rsidRPr="000F7753">
              <w:rPr>
                <w:iCs/>
                <w:lang w:eastAsia="zh-CN"/>
              </w:rPr>
              <w:t>Rizikos grupė ≤ 1</w:t>
            </w:r>
          </w:p>
        </w:tc>
        <w:tc>
          <w:tcPr>
            <w:tcW w:w="1761" w:type="pct"/>
            <w:tcBorders>
              <w:top w:val="single" w:sz="4" w:space="0" w:color="auto"/>
              <w:left w:val="single" w:sz="4" w:space="0" w:color="auto"/>
              <w:bottom w:val="single" w:sz="4" w:space="0" w:color="auto"/>
              <w:right w:val="single" w:sz="4" w:space="0" w:color="auto"/>
            </w:tcBorders>
          </w:tcPr>
          <w:p w14:paraId="6888BB53" w14:textId="77777777" w:rsidR="00AE2A1E" w:rsidRPr="000F7753" w:rsidRDefault="00AE2A1E" w:rsidP="00AE2A1E">
            <w:pPr>
              <w:suppressAutoHyphens w:val="0"/>
              <w:spacing w:before="60" w:line="276" w:lineRule="auto"/>
              <w:rPr>
                <w:iCs/>
                <w:lang w:eastAsia="zh-CN"/>
              </w:rPr>
            </w:pPr>
            <w:r w:rsidRPr="000F7753">
              <w:rPr>
                <w:iCs/>
                <w:lang w:eastAsia="zh-CN"/>
              </w:rPr>
              <w:t>Akredituotos laboratorijos šviestuvo bandymų, atliktų pagal standartą EN 62471, protokolo kopija.</w:t>
            </w:r>
          </w:p>
        </w:tc>
      </w:tr>
      <w:tr w:rsidR="00AE2A1E" w:rsidRPr="000F7753" w14:paraId="738F4EFF" w14:textId="77777777" w:rsidTr="00AF51E1">
        <w:trPr>
          <w:cantSplit/>
        </w:trPr>
        <w:tc>
          <w:tcPr>
            <w:tcW w:w="282" w:type="pct"/>
            <w:tcBorders>
              <w:top w:val="single" w:sz="4" w:space="0" w:color="auto"/>
              <w:left w:val="single" w:sz="4" w:space="0" w:color="auto"/>
              <w:bottom w:val="single" w:sz="4" w:space="0" w:color="auto"/>
              <w:right w:val="single" w:sz="4" w:space="0" w:color="auto"/>
            </w:tcBorders>
          </w:tcPr>
          <w:p w14:paraId="2B05945F" w14:textId="77777777" w:rsidR="00AE2A1E" w:rsidRPr="000F7753" w:rsidRDefault="00AE2A1E" w:rsidP="00AE2A1E">
            <w:pPr>
              <w:numPr>
                <w:ilvl w:val="0"/>
                <w:numId w:val="4"/>
              </w:numPr>
              <w:suppressAutoHyphens w:val="0"/>
              <w:spacing w:before="60" w:after="160" w:line="276" w:lineRule="auto"/>
              <w:rPr>
                <w:iCs/>
                <w:lang w:eastAsia="zh-CN"/>
              </w:rPr>
            </w:pPr>
          </w:p>
        </w:tc>
        <w:tc>
          <w:tcPr>
            <w:tcW w:w="1127" w:type="pct"/>
            <w:tcBorders>
              <w:top w:val="single" w:sz="4" w:space="0" w:color="auto"/>
              <w:left w:val="single" w:sz="4" w:space="0" w:color="auto"/>
              <w:bottom w:val="single" w:sz="4" w:space="0" w:color="auto"/>
              <w:right w:val="single" w:sz="4" w:space="0" w:color="auto"/>
            </w:tcBorders>
          </w:tcPr>
          <w:p w14:paraId="1019CFB7" w14:textId="4B926F44" w:rsidR="00AE2A1E" w:rsidRPr="000F7753" w:rsidRDefault="00AE2A1E" w:rsidP="00AE2A1E">
            <w:pPr>
              <w:suppressAutoHyphens w:val="0"/>
              <w:spacing w:before="60" w:line="276" w:lineRule="auto"/>
              <w:rPr>
                <w:iCs/>
                <w:lang w:eastAsia="zh-CN"/>
              </w:rPr>
            </w:pPr>
            <w:r w:rsidRPr="000F7753">
              <w:rPr>
                <w:lang w:eastAsia="lt-LT"/>
              </w:rPr>
              <w:t>Šviestuvo šviesos srauto paskirstymo tipas</w:t>
            </w:r>
          </w:p>
        </w:tc>
        <w:tc>
          <w:tcPr>
            <w:tcW w:w="1831" w:type="pct"/>
            <w:tcBorders>
              <w:top w:val="single" w:sz="4" w:space="0" w:color="auto"/>
              <w:left w:val="single" w:sz="4" w:space="0" w:color="auto"/>
              <w:bottom w:val="single" w:sz="4" w:space="0" w:color="auto"/>
              <w:right w:val="single" w:sz="4" w:space="0" w:color="auto"/>
            </w:tcBorders>
          </w:tcPr>
          <w:p w14:paraId="36D34384" w14:textId="77777777" w:rsidR="002E2D27" w:rsidRPr="000F7753" w:rsidRDefault="00AE2A1E" w:rsidP="00AE2A1E">
            <w:pPr>
              <w:suppressAutoHyphens w:val="0"/>
              <w:spacing w:before="60" w:line="276" w:lineRule="auto"/>
              <w:rPr>
                <w:lang w:eastAsia="lt-LT"/>
              </w:rPr>
            </w:pPr>
            <w:r w:rsidRPr="000F7753">
              <w:rPr>
                <w:lang w:eastAsia="lt-LT"/>
              </w:rPr>
              <w:t>Tipo pavyzdys pavaizduotas po lentele</w:t>
            </w:r>
            <w:r w:rsidR="002E2D27" w:rsidRPr="000F7753">
              <w:rPr>
                <w:lang w:eastAsia="lt-LT"/>
              </w:rPr>
              <w:t>:</w:t>
            </w:r>
          </w:p>
          <w:p w14:paraId="1FE39CDB" w14:textId="6F86FAAE" w:rsidR="002E2D27" w:rsidRPr="000F7753" w:rsidRDefault="00AE2A1E" w:rsidP="00AE2A1E">
            <w:pPr>
              <w:suppressAutoHyphens w:val="0"/>
              <w:spacing w:before="60" w:line="276" w:lineRule="auto"/>
              <w:rPr>
                <w:lang w:eastAsia="lt-LT"/>
              </w:rPr>
            </w:pPr>
            <w:r w:rsidRPr="000F7753">
              <w:rPr>
                <w:lang w:eastAsia="lt-LT"/>
              </w:rPr>
              <w:t>šviestuvui Nr.</w:t>
            </w:r>
            <w:r w:rsidR="002304AE" w:rsidRPr="000F7753">
              <w:rPr>
                <w:lang w:eastAsia="lt-LT"/>
              </w:rPr>
              <w:t>3</w:t>
            </w:r>
            <w:r w:rsidR="007F4763" w:rsidRPr="000F7753">
              <w:rPr>
                <w:lang w:eastAsia="lt-LT"/>
              </w:rPr>
              <w:t>.1</w:t>
            </w:r>
            <w:r w:rsidRPr="000F7753">
              <w:rPr>
                <w:lang w:eastAsia="lt-LT"/>
              </w:rPr>
              <w:t xml:space="preserve"> </w:t>
            </w:r>
            <w:r w:rsidR="00382995" w:rsidRPr="000F7753">
              <w:rPr>
                <w:lang w:eastAsia="lt-LT"/>
              </w:rPr>
              <w:t>-</w:t>
            </w:r>
            <w:r w:rsidRPr="000F7753">
              <w:rPr>
                <w:lang w:eastAsia="lt-LT"/>
              </w:rPr>
              <w:t xml:space="preserve"> </w:t>
            </w:r>
            <w:r w:rsidR="008F0C2D" w:rsidRPr="000F7753">
              <w:rPr>
                <w:lang w:eastAsia="lt-LT"/>
              </w:rPr>
              <w:t>Paveikslėlis Nr.</w:t>
            </w:r>
            <w:r w:rsidRPr="000F7753">
              <w:rPr>
                <w:lang w:eastAsia="lt-LT"/>
              </w:rPr>
              <w:t xml:space="preserve"> 1; </w:t>
            </w:r>
          </w:p>
          <w:p w14:paraId="494269BC" w14:textId="4BA4B319" w:rsidR="00AE2A1E" w:rsidRPr="000F7753" w:rsidRDefault="00AE2A1E" w:rsidP="00AE2A1E">
            <w:pPr>
              <w:suppressAutoHyphens w:val="0"/>
              <w:spacing w:before="60" w:line="276" w:lineRule="auto"/>
              <w:rPr>
                <w:iCs/>
                <w:lang w:eastAsia="zh-CN"/>
              </w:rPr>
            </w:pPr>
            <w:r w:rsidRPr="000F7753">
              <w:rPr>
                <w:lang w:eastAsia="lt-LT"/>
              </w:rPr>
              <w:t>šviestuvui Nr.</w:t>
            </w:r>
            <w:r w:rsidR="002304AE" w:rsidRPr="000F7753">
              <w:rPr>
                <w:lang w:eastAsia="lt-LT"/>
              </w:rPr>
              <w:t>3</w:t>
            </w:r>
            <w:r w:rsidR="007F4763" w:rsidRPr="000F7753">
              <w:rPr>
                <w:lang w:eastAsia="lt-LT"/>
              </w:rPr>
              <w:t>.2</w:t>
            </w:r>
            <w:r w:rsidR="002E2D27" w:rsidRPr="000F7753">
              <w:rPr>
                <w:lang w:eastAsia="lt-LT"/>
              </w:rPr>
              <w:t xml:space="preserve"> </w:t>
            </w:r>
            <w:r w:rsidR="00382995" w:rsidRPr="000F7753">
              <w:rPr>
                <w:lang w:eastAsia="lt-LT"/>
              </w:rPr>
              <w:t>-</w:t>
            </w:r>
            <w:r w:rsidRPr="000F7753">
              <w:rPr>
                <w:lang w:eastAsia="lt-LT"/>
              </w:rPr>
              <w:t xml:space="preserve"> </w:t>
            </w:r>
            <w:r w:rsidR="008F0C2D" w:rsidRPr="000F7753">
              <w:rPr>
                <w:lang w:eastAsia="lt-LT"/>
              </w:rPr>
              <w:t xml:space="preserve">Paveikslėlis Nr. </w:t>
            </w:r>
            <w:r w:rsidRPr="000F7753">
              <w:rPr>
                <w:lang w:eastAsia="lt-LT"/>
              </w:rPr>
              <w:t>2</w:t>
            </w:r>
            <w:r w:rsidR="002E2D27" w:rsidRPr="000F7753">
              <w:rPr>
                <w:lang w:eastAsia="lt-LT"/>
              </w:rPr>
              <w:t>.</w:t>
            </w:r>
          </w:p>
        </w:tc>
        <w:tc>
          <w:tcPr>
            <w:tcW w:w="1761" w:type="pct"/>
            <w:tcBorders>
              <w:top w:val="single" w:sz="4" w:space="0" w:color="auto"/>
              <w:left w:val="single" w:sz="4" w:space="0" w:color="auto"/>
              <w:bottom w:val="single" w:sz="4" w:space="0" w:color="auto"/>
              <w:right w:val="single" w:sz="4" w:space="0" w:color="auto"/>
            </w:tcBorders>
          </w:tcPr>
          <w:p w14:paraId="13DF2B5D" w14:textId="7722F21C" w:rsidR="00AE2A1E" w:rsidRPr="000F7753" w:rsidRDefault="00AE2A1E" w:rsidP="00AE2A1E">
            <w:pPr>
              <w:suppressAutoHyphens w:val="0"/>
              <w:spacing w:before="60" w:line="276" w:lineRule="auto"/>
              <w:rPr>
                <w:iCs/>
                <w:lang w:eastAsia="zh-CN"/>
              </w:rPr>
            </w:pPr>
            <w:r w:rsidRPr="000F7753">
              <w:rPr>
                <w:iCs/>
              </w:rPr>
              <w:t>Gamintojo techninės specifikacijos kopija</w:t>
            </w:r>
            <w:r w:rsidR="00B14D82" w:rsidRPr="000F7753">
              <w:rPr>
                <w:iCs/>
              </w:rPr>
              <w:t xml:space="preserve"> arba </w:t>
            </w:r>
            <w:proofErr w:type="spellStart"/>
            <w:r w:rsidR="0058032A" w:rsidRPr="000F7753">
              <w:rPr>
                <w:iCs/>
                <w:lang w:eastAsia="zh-CN"/>
              </w:rPr>
              <w:t>fotometrinių</w:t>
            </w:r>
            <w:proofErr w:type="spellEnd"/>
            <w:r w:rsidR="0058032A" w:rsidRPr="000F7753">
              <w:rPr>
                <w:iCs/>
                <w:lang w:eastAsia="zh-CN"/>
              </w:rPr>
              <w:t xml:space="preserve"> skaičiavimų projektas</w:t>
            </w:r>
          </w:p>
        </w:tc>
      </w:tr>
      <w:tr w:rsidR="00AE2A1E" w:rsidRPr="000F7753" w14:paraId="2DC07FFC" w14:textId="77777777" w:rsidTr="00AF51E1">
        <w:trPr>
          <w:cantSplit/>
        </w:trPr>
        <w:tc>
          <w:tcPr>
            <w:tcW w:w="282" w:type="pct"/>
            <w:tcBorders>
              <w:top w:val="single" w:sz="4" w:space="0" w:color="auto"/>
              <w:left w:val="single" w:sz="4" w:space="0" w:color="auto"/>
              <w:bottom w:val="single" w:sz="4" w:space="0" w:color="auto"/>
              <w:right w:val="single" w:sz="4" w:space="0" w:color="auto"/>
            </w:tcBorders>
          </w:tcPr>
          <w:p w14:paraId="40FDDECA" w14:textId="77777777" w:rsidR="00AE2A1E" w:rsidRPr="000F7753" w:rsidRDefault="00AE2A1E" w:rsidP="00AE2A1E">
            <w:pPr>
              <w:numPr>
                <w:ilvl w:val="0"/>
                <w:numId w:val="4"/>
              </w:numPr>
              <w:suppressAutoHyphens w:val="0"/>
              <w:spacing w:before="60" w:after="160" w:line="276" w:lineRule="auto"/>
              <w:rPr>
                <w:iCs/>
                <w:lang w:eastAsia="zh-CN"/>
              </w:rPr>
            </w:pPr>
          </w:p>
        </w:tc>
        <w:tc>
          <w:tcPr>
            <w:tcW w:w="1127" w:type="pct"/>
            <w:tcBorders>
              <w:top w:val="single" w:sz="4" w:space="0" w:color="auto"/>
              <w:left w:val="single" w:sz="4" w:space="0" w:color="auto"/>
              <w:bottom w:val="single" w:sz="4" w:space="0" w:color="auto"/>
              <w:right w:val="single" w:sz="4" w:space="0" w:color="auto"/>
            </w:tcBorders>
          </w:tcPr>
          <w:p w14:paraId="6658AF57" w14:textId="77777777" w:rsidR="00AE2A1E" w:rsidRPr="000F7753" w:rsidRDefault="00AE2A1E" w:rsidP="00AE2A1E">
            <w:pPr>
              <w:suppressAutoHyphens w:val="0"/>
              <w:spacing w:before="60" w:line="276" w:lineRule="auto"/>
              <w:rPr>
                <w:iCs/>
                <w:lang w:eastAsia="zh-CN"/>
              </w:rPr>
            </w:pPr>
            <w:r w:rsidRPr="000F7753">
              <w:rPr>
                <w:iCs/>
                <w:lang w:eastAsia="zh-CN"/>
              </w:rPr>
              <w:t xml:space="preserve">Šviestuvo </w:t>
            </w:r>
            <w:proofErr w:type="spellStart"/>
            <w:r w:rsidRPr="000F7753">
              <w:rPr>
                <w:iCs/>
                <w:lang w:eastAsia="zh-CN"/>
              </w:rPr>
              <w:t>fotometrinių</w:t>
            </w:r>
            <w:proofErr w:type="spellEnd"/>
            <w:r w:rsidRPr="000F7753">
              <w:rPr>
                <w:iCs/>
                <w:lang w:eastAsia="zh-CN"/>
              </w:rPr>
              <w:t xml:space="preserve"> duomenų pateikimas</w:t>
            </w:r>
          </w:p>
        </w:tc>
        <w:tc>
          <w:tcPr>
            <w:tcW w:w="1831" w:type="pct"/>
            <w:tcBorders>
              <w:top w:val="single" w:sz="4" w:space="0" w:color="auto"/>
              <w:left w:val="single" w:sz="4" w:space="0" w:color="auto"/>
              <w:bottom w:val="single" w:sz="4" w:space="0" w:color="auto"/>
              <w:right w:val="single" w:sz="4" w:space="0" w:color="auto"/>
            </w:tcBorders>
          </w:tcPr>
          <w:p w14:paraId="734B9324" w14:textId="4D56621E" w:rsidR="00AE2A1E" w:rsidRPr="000F7753" w:rsidRDefault="00AE2A1E" w:rsidP="00AF7A8E">
            <w:pPr>
              <w:suppressAutoHyphens w:val="0"/>
              <w:spacing w:before="60" w:line="276" w:lineRule="auto"/>
              <w:jc w:val="both"/>
              <w:rPr>
                <w:iCs/>
                <w:lang w:eastAsia="zh-CN"/>
              </w:rPr>
            </w:pPr>
            <w:proofErr w:type="spellStart"/>
            <w:r w:rsidRPr="000F7753">
              <w:rPr>
                <w:iCs/>
                <w:lang w:eastAsia="zh-CN"/>
              </w:rPr>
              <w:t>DIALux</w:t>
            </w:r>
            <w:proofErr w:type="spellEnd"/>
            <w:r w:rsidRPr="000F7753">
              <w:rPr>
                <w:iCs/>
                <w:lang w:eastAsia="zh-CN"/>
              </w:rPr>
              <w:t xml:space="preserve"> </w:t>
            </w:r>
            <w:proofErr w:type="spellStart"/>
            <w:r w:rsidRPr="000F7753">
              <w:rPr>
                <w:iCs/>
                <w:lang w:eastAsia="zh-CN"/>
              </w:rPr>
              <w:t>evo</w:t>
            </w:r>
            <w:proofErr w:type="spellEnd"/>
            <w:r w:rsidRPr="000F7753">
              <w:rPr>
                <w:iCs/>
                <w:lang w:eastAsia="zh-CN"/>
              </w:rPr>
              <w:t xml:space="preserve"> </w:t>
            </w:r>
            <w:proofErr w:type="spellStart"/>
            <w:r w:rsidRPr="000F7753">
              <w:rPr>
                <w:iCs/>
                <w:lang w:eastAsia="zh-CN"/>
              </w:rPr>
              <w:t>fotometrinio</w:t>
            </w:r>
            <w:proofErr w:type="spellEnd"/>
            <w:r w:rsidRPr="000F7753">
              <w:rPr>
                <w:iCs/>
                <w:lang w:eastAsia="zh-CN"/>
              </w:rPr>
              <w:t xml:space="preserve"> projektavimo skaičiavimo programom</w:t>
            </w:r>
            <w:r w:rsidR="008D28DC" w:rsidRPr="000F7753">
              <w:rPr>
                <w:iCs/>
                <w:lang w:eastAsia="zh-CN"/>
              </w:rPr>
              <w:t>s</w:t>
            </w:r>
          </w:p>
          <w:p w14:paraId="3558B38E" w14:textId="78AB56B7" w:rsidR="00AE2A1E" w:rsidRPr="000F7753" w:rsidRDefault="00AE2A1E" w:rsidP="00AF7A8E">
            <w:pPr>
              <w:suppressAutoHyphens w:val="0"/>
              <w:spacing w:before="60" w:after="120" w:line="276" w:lineRule="auto"/>
              <w:jc w:val="both"/>
              <w:rPr>
                <w:iCs/>
                <w:highlight w:val="yellow"/>
                <w:lang w:eastAsia="zh-CN"/>
              </w:rPr>
            </w:pPr>
            <w:proofErr w:type="spellStart"/>
            <w:r w:rsidRPr="000F7753">
              <w:rPr>
                <w:iCs/>
                <w:lang w:eastAsia="zh-CN"/>
              </w:rPr>
              <w:t>fotometrinių</w:t>
            </w:r>
            <w:proofErr w:type="spellEnd"/>
            <w:r w:rsidRPr="000F7753">
              <w:rPr>
                <w:iCs/>
                <w:lang w:eastAsia="zh-CN"/>
              </w:rPr>
              <w:t xml:space="preserve"> skaičiavimų projektas </w:t>
            </w:r>
            <w:r w:rsidR="00FF760F" w:rsidRPr="000F7753">
              <w:rPr>
                <w:iCs/>
                <w:lang w:eastAsia="zh-CN"/>
              </w:rPr>
              <w:t>konkurso sąlygose nurodytiems šviestuvams Nr.</w:t>
            </w:r>
            <w:r w:rsidR="00FF760F" w:rsidRPr="000F7753">
              <w:t xml:space="preserve"> </w:t>
            </w:r>
            <w:r w:rsidR="002304AE" w:rsidRPr="000F7753">
              <w:t>3</w:t>
            </w:r>
            <w:r w:rsidR="007F4763" w:rsidRPr="000F7753">
              <w:t>.</w:t>
            </w:r>
            <w:r w:rsidR="00FF760F" w:rsidRPr="000F7753">
              <w:rPr>
                <w:iCs/>
                <w:lang w:eastAsia="zh-CN"/>
              </w:rPr>
              <w:t xml:space="preserve">1, </w:t>
            </w:r>
            <w:r w:rsidR="002304AE" w:rsidRPr="000F7753">
              <w:rPr>
                <w:iCs/>
                <w:lang w:eastAsia="zh-CN"/>
              </w:rPr>
              <w:t>3</w:t>
            </w:r>
            <w:r w:rsidR="007F4763" w:rsidRPr="000F7753">
              <w:rPr>
                <w:iCs/>
                <w:lang w:eastAsia="zh-CN"/>
              </w:rPr>
              <w:t>.2</w:t>
            </w:r>
            <w:r w:rsidR="00FF760F" w:rsidRPr="000F7753">
              <w:rPr>
                <w:iCs/>
                <w:lang w:eastAsia="zh-CN"/>
              </w:rPr>
              <w:t>,</w:t>
            </w:r>
            <w:r w:rsidR="003F5B17" w:rsidRPr="000F7753">
              <w:rPr>
                <w:iCs/>
                <w:lang w:eastAsia="zh-CN"/>
              </w:rPr>
              <w:t xml:space="preserve"> </w:t>
            </w:r>
            <w:r w:rsidRPr="000F7753">
              <w:rPr>
                <w:iCs/>
                <w:lang w:eastAsia="zh-CN"/>
              </w:rPr>
              <w:t>(</w:t>
            </w:r>
            <w:r w:rsidR="003F5B17" w:rsidRPr="000F7753">
              <w:rPr>
                <w:iCs/>
                <w:lang w:eastAsia="zh-CN"/>
              </w:rPr>
              <w:t>2</w:t>
            </w:r>
            <w:r w:rsidRPr="000F7753">
              <w:rPr>
                <w:iCs/>
                <w:lang w:eastAsia="zh-CN"/>
              </w:rPr>
              <w:t xml:space="preserve"> variantai</w:t>
            </w:r>
            <w:r w:rsidR="00FF760F" w:rsidRPr="000F7753">
              <w:rPr>
                <w:iCs/>
                <w:lang w:eastAsia="zh-CN"/>
              </w:rPr>
              <w:t>, d</w:t>
            </w:r>
            <w:r w:rsidR="00FF760F" w:rsidRPr="000F7753">
              <w:rPr>
                <w:lang w:eastAsia="lt-LT"/>
              </w:rPr>
              <w:t xml:space="preserve">uomenys </w:t>
            </w:r>
            <w:proofErr w:type="spellStart"/>
            <w:r w:rsidR="00FF760F" w:rsidRPr="000F7753">
              <w:rPr>
                <w:lang w:eastAsia="lt-LT"/>
              </w:rPr>
              <w:t>fotometrinių</w:t>
            </w:r>
            <w:proofErr w:type="spellEnd"/>
            <w:r w:rsidR="00FF760F" w:rsidRPr="000F7753">
              <w:rPr>
                <w:lang w:eastAsia="lt-LT"/>
              </w:rPr>
              <w:t xml:space="preserve"> skaičiavimų projektų parengimui pateikiami Lentelėje Nr.</w:t>
            </w:r>
            <w:r w:rsidR="00F04E6E" w:rsidRPr="000F7753">
              <w:rPr>
                <w:lang w:eastAsia="lt-LT"/>
              </w:rPr>
              <w:t>3</w:t>
            </w:r>
            <w:r w:rsidR="00FF760F" w:rsidRPr="000F7753">
              <w:rPr>
                <w:lang w:eastAsia="lt-LT"/>
              </w:rPr>
              <w:t>).</w:t>
            </w:r>
            <w:r w:rsidRPr="000F7753">
              <w:rPr>
                <w:iCs/>
                <w:lang w:eastAsia="zh-CN"/>
              </w:rPr>
              <w:t xml:space="preserve"> </w:t>
            </w:r>
          </w:p>
        </w:tc>
        <w:tc>
          <w:tcPr>
            <w:tcW w:w="1761" w:type="pct"/>
            <w:tcBorders>
              <w:top w:val="single" w:sz="4" w:space="0" w:color="auto"/>
              <w:left w:val="single" w:sz="4" w:space="0" w:color="auto"/>
              <w:bottom w:val="single" w:sz="4" w:space="0" w:color="auto"/>
              <w:right w:val="single" w:sz="4" w:space="0" w:color="auto"/>
            </w:tcBorders>
          </w:tcPr>
          <w:p w14:paraId="6332C522" w14:textId="6FCE5D85" w:rsidR="0058032A" w:rsidRPr="000F7753" w:rsidRDefault="0058032A" w:rsidP="00AE2A1E">
            <w:pPr>
              <w:suppressAutoHyphens w:val="0"/>
              <w:spacing w:before="60" w:line="276" w:lineRule="auto"/>
              <w:rPr>
                <w:iCs/>
                <w:lang w:eastAsia="zh-CN"/>
              </w:rPr>
            </w:pPr>
            <w:proofErr w:type="spellStart"/>
            <w:r w:rsidRPr="000F7753">
              <w:rPr>
                <w:iCs/>
                <w:lang w:eastAsia="zh-CN"/>
              </w:rPr>
              <w:t>Fotometrinis</w:t>
            </w:r>
            <w:proofErr w:type="spellEnd"/>
            <w:r w:rsidRPr="000F7753">
              <w:rPr>
                <w:iCs/>
                <w:lang w:eastAsia="zh-CN"/>
              </w:rPr>
              <w:t xml:space="preserve"> failas</w:t>
            </w:r>
            <w:r w:rsidR="00EB15F2" w:rsidRPr="000F7753">
              <w:rPr>
                <w:iCs/>
                <w:lang w:eastAsia="zh-CN"/>
              </w:rPr>
              <w:t xml:space="preserve"> (.</w:t>
            </w:r>
            <w:proofErr w:type="spellStart"/>
            <w:r w:rsidR="00EB15F2" w:rsidRPr="000F7753">
              <w:rPr>
                <w:iCs/>
                <w:lang w:eastAsia="zh-CN"/>
              </w:rPr>
              <w:t>ldt</w:t>
            </w:r>
            <w:proofErr w:type="spellEnd"/>
            <w:r w:rsidR="00EB15F2" w:rsidRPr="000F7753">
              <w:rPr>
                <w:iCs/>
                <w:lang w:eastAsia="zh-CN"/>
              </w:rPr>
              <w:t>).</w:t>
            </w:r>
          </w:p>
          <w:p w14:paraId="2600CE2C" w14:textId="60BF5314" w:rsidR="00EB15F2" w:rsidRPr="000F7753" w:rsidRDefault="00EB15F2" w:rsidP="00AE2A1E">
            <w:pPr>
              <w:suppressAutoHyphens w:val="0"/>
              <w:spacing w:before="60" w:line="276" w:lineRule="auto"/>
              <w:rPr>
                <w:iCs/>
                <w:lang w:eastAsia="zh-CN"/>
              </w:rPr>
            </w:pPr>
            <w:proofErr w:type="spellStart"/>
            <w:r w:rsidRPr="000F7753">
              <w:rPr>
                <w:iCs/>
                <w:lang w:eastAsia="zh-CN"/>
              </w:rPr>
              <w:t>Fotometrinių</w:t>
            </w:r>
            <w:proofErr w:type="spellEnd"/>
            <w:r w:rsidRPr="000F7753">
              <w:rPr>
                <w:iCs/>
                <w:lang w:eastAsia="zh-CN"/>
              </w:rPr>
              <w:t xml:space="preserve"> skaičiavimų projekt</w:t>
            </w:r>
            <w:r w:rsidR="00AC54D8" w:rsidRPr="000F7753">
              <w:rPr>
                <w:iCs/>
                <w:lang w:eastAsia="zh-CN"/>
              </w:rPr>
              <w:t>ų .</w:t>
            </w:r>
            <w:proofErr w:type="spellStart"/>
            <w:r w:rsidR="00AC54D8" w:rsidRPr="000F7753">
              <w:rPr>
                <w:iCs/>
                <w:lang w:eastAsia="zh-CN"/>
              </w:rPr>
              <w:t>evo</w:t>
            </w:r>
            <w:proofErr w:type="spellEnd"/>
            <w:r w:rsidR="00AC54D8" w:rsidRPr="000F7753">
              <w:rPr>
                <w:iCs/>
                <w:lang w:eastAsia="zh-CN"/>
              </w:rPr>
              <w:t xml:space="preserve"> ir .</w:t>
            </w:r>
            <w:proofErr w:type="spellStart"/>
            <w:r w:rsidR="00AC54D8" w:rsidRPr="000F7753">
              <w:rPr>
                <w:iCs/>
                <w:lang w:eastAsia="zh-CN"/>
              </w:rPr>
              <w:t>pdf</w:t>
            </w:r>
            <w:proofErr w:type="spellEnd"/>
            <w:r w:rsidR="00AC54D8" w:rsidRPr="000F7753">
              <w:rPr>
                <w:iCs/>
                <w:lang w:eastAsia="zh-CN"/>
              </w:rPr>
              <w:t xml:space="preserve"> formatu kopijos.</w:t>
            </w:r>
          </w:p>
          <w:p w14:paraId="7254795B" w14:textId="6F9305F1" w:rsidR="00AE2A1E" w:rsidRPr="000F7753" w:rsidRDefault="00AE2A1E" w:rsidP="00AE2A1E">
            <w:pPr>
              <w:suppressAutoHyphens w:val="0"/>
              <w:spacing w:before="60" w:line="276" w:lineRule="auto"/>
              <w:rPr>
                <w:iCs/>
                <w:lang w:eastAsia="zh-CN"/>
              </w:rPr>
            </w:pPr>
          </w:p>
        </w:tc>
      </w:tr>
      <w:tr w:rsidR="00AE2A1E" w:rsidRPr="000F7753" w14:paraId="5A2571FD" w14:textId="77777777" w:rsidTr="00AF51E1">
        <w:trPr>
          <w:cantSplit/>
        </w:trPr>
        <w:tc>
          <w:tcPr>
            <w:tcW w:w="282" w:type="pct"/>
            <w:tcBorders>
              <w:top w:val="single" w:sz="4" w:space="0" w:color="auto"/>
              <w:left w:val="single" w:sz="4" w:space="0" w:color="auto"/>
              <w:bottom w:val="single" w:sz="4" w:space="0" w:color="auto"/>
              <w:right w:val="single" w:sz="4" w:space="0" w:color="auto"/>
            </w:tcBorders>
          </w:tcPr>
          <w:p w14:paraId="4CFABDFD" w14:textId="77777777" w:rsidR="00AE2A1E" w:rsidRPr="000F7753" w:rsidRDefault="00AE2A1E" w:rsidP="00AE2A1E">
            <w:pPr>
              <w:numPr>
                <w:ilvl w:val="0"/>
                <w:numId w:val="4"/>
              </w:numPr>
              <w:suppressAutoHyphens w:val="0"/>
              <w:spacing w:before="60" w:after="160" w:line="276" w:lineRule="auto"/>
              <w:rPr>
                <w:iCs/>
                <w:lang w:eastAsia="zh-CN"/>
              </w:rPr>
            </w:pPr>
          </w:p>
        </w:tc>
        <w:tc>
          <w:tcPr>
            <w:tcW w:w="1127" w:type="pct"/>
            <w:tcBorders>
              <w:top w:val="single" w:sz="4" w:space="0" w:color="auto"/>
              <w:left w:val="single" w:sz="4" w:space="0" w:color="auto"/>
              <w:bottom w:val="single" w:sz="4" w:space="0" w:color="auto"/>
              <w:right w:val="single" w:sz="4" w:space="0" w:color="auto"/>
            </w:tcBorders>
          </w:tcPr>
          <w:p w14:paraId="4A576BC6" w14:textId="77777777" w:rsidR="00AE2A1E" w:rsidRPr="000F7753" w:rsidRDefault="00AE2A1E" w:rsidP="00AE2A1E">
            <w:pPr>
              <w:suppressAutoHyphens w:val="0"/>
              <w:spacing w:before="60" w:line="276" w:lineRule="auto"/>
              <w:rPr>
                <w:iCs/>
                <w:lang w:eastAsia="zh-CN"/>
              </w:rPr>
            </w:pPr>
            <w:r w:rsidRPr="000F7753">
              <w:rPr>
                <w:iCs/>
                <w:lang w:eastAsia="zh-CN"/>
              </w:rPr>
              <w:t xml:space="preserve">Šviestuvo maitinimo šaltinis, jo konstrukcija. Bendrieji reikalavimai </w:t>
            </w:r>
          </w:p>
        </w:tc>
        <w:tc>
          <w:tcPr>
            <w:tcW w:w="1831" w:type="pct"/>
            <w:tcBorders>
              <w:top w:val="single" w:sz="4" w:space="0" w:color="auto"/>
              <w:left w:val="single" w:sz="4" w:space="0" w:color="auto"/>
              <w:bottom w:val="single" w:sz="4" w:space="0" w:color="auto"/>
              <w:right w:val="single" w:sz="4" w:space="0" w:color="auto"/>
            </w:tcBorders>
          </w:tcPr>
          <w:p w14:paraId="16CE751B" w14:textId="77777777" w:rsidR="00AE2A1E" w:rsidRPr="000F7753" w:rsidRDefault="00AE2A1E" w:rsidP="00AF7A8E">
            <w:pPr>
              <w:numPr>
                <w:ilvl w:val="0"/>
                <w:numId w:val="5"/>
              </w:numPr>
              <w:suppressAutoHyphens w:val="0"/>
              <w:spacing w:before="60" w:line="276" w:lineRule="auto"/>
              <w:ind w:left="463" w:hanging="425"/>
              <w:contextualSpacing/>
              <w:rPr>
                <w:lang w:eastAsia="zh-CN"/>
              </w:rPr>
            </w:pPr>
            <w:r w:rsidRPr="000F7753">
              <w:rPr>
                <w:lang w:eastAsia="zh-CN"/>
              </w:rPr>
              <w:t>skirtas naudoti LED šviestuvams miesto ir gatvių apšvietimui;</w:t>
            </w:r>
          </w:p>
          <w:p w14:paraId="096F4F0D" w14:textId="77777777" w:rsidR="00AE2A1E" w:rsidRPr="000F7753" w:rsidRDefault="00AE2A1E" w:rsidP="00AF7A8E">
            <w:pPr>
              <w:numPr>
                <w:ilvl w:val="0"/>
                <w:numId w:val="5"/>
              </w:numPr>
              <w:suppressAutoHyphens w:val="0"/>
              <w:spacing w:before="60" w:line="276" w:lineRule="auto"/>
              <w:ind w:left="463" w:hanging="425"/>
              <w:contextualSpacing/>
              <w:rPr>
                <w:lang w:eastAsia="zh-CN"/>
              </w:rPr>
            </w:pPr>
            <w:r w:rsidRPr="000F7753">
              <w:rPr>
                <w:iCs/>
                <w:lang w:eastAsia="zh-CN"/>
              </w:rPr>
              <w:t>apsaugos nuo elektros poveikio  klase - II;</w:t>
            </w:r>
          </w:p>
          <w:p w14:paraId="0E3848B8" w14:textId="77777777" w:rsidR="00AE2A1E" w:rsidRPr="000F7753" w:rsidRDefault="00AE2A1E" w:rsidP="00AF7A8E">
            <w:pPr>
              <w:numPr>
                <w:ilvl w:val="0"/>
                <w:numId w:val="5"/>
              </w:numPr>
              <w:suppressAutoHyphens w:val="0"/>
              <w:spacing w:before="60" w:line="276" w:lineRule="auto"/>
              <w:ind w:left="463" w:hanging="425"/>
              <w:contextualSpacing/>
              <w:rPr>
                <w:lang w:eastAsia="zh-CN"/>
              </w:rPr>
            </w:pPr>
            <w:r w:rsidRPr="000F7753">
              <w:rPr>
                <w:lang w:eastAsia="zh-CN"/>
              </w:rPr>
              <w:t>korpuso IP ≥ 20;</w:t>
            </w:r>
          </w:p>
          <w:p w14:paraId="204A67A7" w14:textId="77777777" w:rsidR="00AE2A1E" w:rsidRPr="000F7753" w:rsidRDefault="00AE2A1E" w:rsidP="00AF7A8E">
            <w:pPr>
              <w:numPr>
                <w:ilvl w:val="0"/>
                <w:numId w:val="5"/>
              </w:numPr>
              <w:suppressAutoHyphens w:val="0"/>
              <w:spacing w:before="60" w:line="276" w:lineRule="auto"/>
              <w:ind w:left="463" w:hanging="425"/>
              <w:contextualSpacing/>
              <w:rPr>
                <w:lang w:eastAsia="zh-CN"/>
              </w:rPr>
            </w:pPr>
            <w:r w:rsidRPr="000F7753">
              <w:rPr>
                <w:lang w:eastAsia="zh-CN"/>
              </w:rPr>
              <w:t>turintis EQUI sujungimui su korpusu;</w:t>
            </w:r>
          </w:p>
          <w:p w14:paraId="61773CF8" w14:textId="326DEAFB" w:rsidR="00AE2A1E" w:rsidRPr="000F7753" w:rsidRDefault="00AE2A1E" w:rsidP="00AF7A8E">
            <w:pPr>
              <w:numPr>
                <w:ilvl w:val="0"/>
                <w:numId w:val="5"/>
              </w:numPr>
              <w:suppressAutoHyphens w:val="0"/>
              <w:spacing w:before="60" w:line="276" w:lineRule="auto"/>
              <w:ind w:left="463" w:hanging="425"/>
              <w:contextualSpacing/>
              <w:rPr>
                <w:lang w:eastAsia="zh-CN"/>
              </w:rPr>
            </w:pPr>
            <w:r w:rsidRPr="000F7753">
              <w:rPr>
                <w:lang w:eastAsia="zh-CN"/>
              </w:rPr>
              <w:t xml:space="preserve">pritemdymo diapazonas -  100 – </w:t>
            </w:r>
            <w:r w:rsidR="005C117D" w:rsidRPr="000F7753">
              <w:rPr>
                <w:lang w:eastAsia="zh-CN"/>
              </w:rPr>
              <w:t>50</w:t>
            </w:r>
            <w:r w:rsidRPr="000F7753">
              <w:rPr>
                <w:lang w:eastAsia="zh-CN"/>
              </w:rPr>
              <w:t>%;</w:t>
            </w:r>
          </w:p>
          <w:p w14:paraId="366AE4FD" w14:textId="4CFF19A8" w:rsidR="00AE2A1E" w:rsidRPr="000F7753" w:rsidRDefault="00AE2A1E" w:rsidP="00AF7A8E">
            <w:pPr>
              <w:numPr>
                <w:ilvl w:val="0"/>
                <w:numId w:val="5"/>
              </w:numPr>
              <w:suppressAutoHyphens w:val="0"/>
              <w:spacing w:before="60" w:line="276" w:lineRule="auto"/>
              <w:ind w:left="463" w:hanging="425"/>
              <w:contextualSpacing/>
              <w:rPr>
                <w:lang w:eastAsia="zh-CN"/>
              </w:rPr>
            </w:pPr>
            <w:r w:rsidRPr="000F7753">
              <w:rPr>
                <w:iCs/>
                <w:lang w:eastAsia="zh-CN"/>
              </w:rPr>
              <w:t>įjungimo (</w:t>
            </w:r>
            <w:proofErr w:type="spellStart"/>
            <w:r w:rsidRPr="000F7753">
              <w:rPr>
                <w:iCs/>
                <w:lang w:eastAsia="zh-CN"/>
              </w:rPr>
              <w:t>inrush</w:t>
            </w:r>
            <w:proofErr w:type="spellEnd"/>
            <w:r w:rsidRPr="000F7753">
              <w:rPr>
                <w:iCs/>
                <w:lang w:eastAsia="zh-CN"/>
              </w:rPr>
              <w:t>) srovė ir 50%  srovės sumažėjimo laikas - 1</w:t>
            </w:r>
            <w:r w:rsidR="005C117D" w:rsidRPr="000F7753">
              <w:rPr>
                <w:iCs/>
                <w:lang w:eastAsia="zh-CN"/>
              </w:rPr>
              <w:t>5</w:t>
            </w:r>
            <w:r w:rsidRPr="000F7753">
              <w:rPr>
                <w:iCs/>
                <w:lang w:eastAsia="zh-CN"/>
              </w:rPr>
              <w:t>0A ir ≤350µs;</w:t>
            </w:r>
          </w:p>
          <w:p w14:paraId="3DDF9128" w14:textId="77777777" w:rsidR="00AE2A1E" w:rsidRPr="000F7753" w:rsidRDefault="00AE2A1E" w:rsidP="00AF7A8E">
            <w:pPr>
              <w:numPr>
                <w:ilvl w:val="0"/>
                <w:numId w:val="5"/>
              </w:numPr>
              <w:suppressAutoHyphens w:val="0"/>
              <w:spacing w:before="60" w:line="276" w:lineRule="auto"/>
              <w:ind w:left="463" w:hanging="425"/>
              <w:contextualSpacing/>
              <w:rPr>
                <w:lang w:eastAsia="zh-CN"/>
              </w:rPr>
            </w:pPr>
            <w:r w:rsidRPr="000F7753">
              <w:rPr>
                <w:lang w:eastAsia="zh-CN"/>
              </w:rPr>
              <w:t xml:space="preserve">įtampa - </w:t>
            </w:r>
            <w:r w:rsidRPr="000F7753">
              <w:rPr>
                <w:iCs/>
                <w:lang w:eastAsia="zh-CN"/>
              </w:rPr>
              <w:t>220-240V/50Hz;</w:t>
            </w:r>
          </w:p>
          <w:p w14:paraId="0D770C40" w14:textId="77777777" w:rsidR="00AE2A1E" w:rsidRPr="000F7753" w:rsidRDefault="00AE2A1E" w:rsidP="00AF7A8E">
            <w:pPr>
              <w:numPr>
                <w:ilvl w:val="0"/>
                <w:numId w:val="5"/>
              </w:numPr>
              <w:suppressAutoHyphens w:val="0"/>
              <w:spacing w:before="60" w:line="276" w:lineRule="auto"/>
              <w:ind w:left="463" w:hanging="425"/>
              <w:contextualSpacing/>
              <w:rPr>
                <w:lang w:eastAsia="zh-CN"/>
              </w:rPr>
            </w:pPr>
            <w:r w:rsidRPr="000F7753">
              <w:rPr>
                <w:lang w:eastAsia="zh-CN"/>
              </w:rPr>
              <w:t>turi apsaugą nuo perkaitimo, perkrovos, trumpojo jungimo, apkrovos dingimo;</w:t>
            </w:r>
          </w:p>
          <w:p w14:paraId="2B1DA082" w14:textId="77777777" w:rsidR="00AE2A1E" w:rsidRPr="000F7753" w:rsidRDefault="00AE2A1E" w:rsidP="00AF7A8E">
            <w:pPr>
              <w:numPr>
                <w:ilvl w:val="0"/>
                <w:numId w:val="5"/>
              </w:numPr>
              <w:tabs>
                <w:tab w:val="left" w:pos="463"/>
              </w:tabs>
              <w:suppressAutoHyphens w:val="0"/>
              <w:spacing w:before="60" w:line="276" w:lineRule="auto"/>
              <w:ind w:left="463" w:hanging="425"/>
              <w:contextualSpacing/>
              <w:rPr>
                <w:lang w:eastAsia="zh-CN"/>
              </w:rPr>
            </w:pPr>
            <w:r w:rsidRPr="000F7753">
              <w:rPr>
                <w:iCs/>
                <w:lang w:eastAsia="zh-CN"/>
              </w:rPr>
              <w:t>šviesos srauto stabilizavimas (CLO).</w:t>
            </w:r>
          </w:p>
        </w:tc>
        <w:tc>
          <w:tcPr>
            <w:tcW w:w="1761" w:type="pct"/>
            <w:tcBorders>
              <w:top w:val="single" w:sz="4" w:space="0" w:color="auto"/>
              <w:left w:val="single" w:sz="4" w:space="0" w:color="auto"/>
              <w:bottom w:val="single" w:sz="4" w:space="0" w:color="auto"/>
              <w:right w:val="single" w:sz="4" w:space="0" w:color="auto"/>
            </w:tcBorders>
          </w:tcPr>
          <w:p w14:paraId="2AA369FA" w14:textId="77777777" w:rsidR="00AE2A1E" w:rsidRPr="000F7753" w:rsidRDefault="00AE2A1E" w:rsidP="00AE2A1E">
            <w:pPr>
              <w:suppressAutoHyphens w:val="0"/>
              <w:spacing w:before="60" w:line="276" w:lineRule="auto"/>
              <w:rPr>
                <w:iCs/>
                <w:lang w:eastAsia="zh-CN"/>
              </w:rPr>
            </w:pPr>
            <w:r w:rsidRPr="000F7753">
              <w:rPr>
                <w:iCs/>
                <w:lang w:eastAsia="zh-CN"/>
              </w:rPr>
              <w:t>Maitinimo šaltinio gamintojo dokumentacija</w:t>
            </w:r>
          </w:p>
        </w:tc>
      </w:tr>
      <w:tr w:rsidR="00E76CF5" w:rsidRPr="000F7753" w14:paraId="5ABD300B" w14:textId="77777777" w:rsidTr="00AF51E1">
        <w:trPr>
          <w:cantSplit/>
        </w:trPr>
        <w:tc>
          <w:tcPr>
            <w:tcW w:w="282" w:type="pct"/>
            <w:tcBorders>
              <w:top w:val="single" w:sz="4" w:space="0" w:color="auto"/>
              <w:left w:val="single" w:sz="4" w:space="0" w:color="auto"/>
              <w:bottom w:val="single" w:sz="4" w:space="0" w:color="auto"/>
              <w:right w:val="single" w:sz="4" w:space="0" w:color="auto"/>
            </w:tcBorders>
          </w:tcPr>
          <w:p w14:paraId="6992CC67" w14:textId="77777777" w:rsidR="00E76CF5" w:rsidRPr="000F7753" w:rsidRDefault="00E76CF5" w:rsidP="00E76CF5">
            <w:pPr>
              <w:numPr>
                <w:ilvl w:val="0"/>
                <w:numId w:val="4"/>
              </w:numPr>
              <w:suppressAutoHyphens w:val="0"/>
              <w:spacing w:before="60" w:after="160" w:line="276" w:lineRule="auto"/>
              <w:rPr>
                <w:iCs/>
                <w:lang w:eastAsia="zh-CN"/>
              </w:rPr>
            </w:pPr>
          </w:p>
        </w:tc>
        <w:tc>
          <w:tcPr>
            <w:tcW w:w="1127" w:type="pct"/>
            <w:tcBorders>
              <w:top w:val="single" w:sz="4" w:space="0" w:color="auto"/>
              <w:left w:val="single" w:sz="4" w:space="0" w:color="auto"/>
              <w:bottom w:val="single" w:sz="4" w:space="0" w:color="auto"/>
              <w:right w:val="single" w:sz="4" w:space="0" w:color="auto"/>
            </w:tcBorders>
          </w:tcPr>
          <w:p w14:paraId="3FB86EEC" w14:textId="77777777" w:rsidR="00E76CF5" w:rsidRPr="000F7753" w:rsidRDefault="00E76CF5" w:rsidP="00E76CF5">
            <w:pPr>
              <w:suppressAutoHyphens w:val="0"/>
              <w:spacing w:before="60" w:after="60" w:line="276" w:lineRule="auto"/>
              <w:rPr>
                <w:iCs/>
                <w:highlight w:val="red"/>
                <w:lang w:eastAsia="zh-CN"/>
              </w:rPr>
            </w:pPr>
            <w:r w:rsidRPr="000F7753">
              <w:rPr>
                <w:iCs/>
                <w:lang w:eastAsia="zh-CN"/>
              </w:rPr>
              <w:t xml:space="preserve">Šviestuvo maitinimo šaltinio pagrindinės funkcijos </w:t>
            </w:r>
          </w:p>
        </w:tc>
        <w:tc>
          <w:tcPr>
            <w:tcW w:w="1831" w:type="pct"/>
            <w:tcBorders>
              <w:top w:val="single" w:sz="4" w:space="0" w:color="auto"/>
              <w:left w:val="single" w:sz="4" w:space="0" w:color="auto"/>
              <w:bottom w:val="single" w:sz="4" w:space="0" w:color="auto"/>
              <w:right w:val="single" w:sz="4" w:space="0" w:color="auto"/>
            </w:tcBorders>
          </w:tcPr>
          <w:p w14:paraId="218435F8" w14:textId="48713ABE" w:rsidR="00E76CF5" w:rsidRPr="000F7753" w:rsidRDefault="00E76CF5" w:rsidP="00E76CF5">
            <w:pPr>
              <w:suppressAutoHyphens w:val="0"/>
              <w:spacing w:before="60" w:after="60" w:line="276" w:lineRule="auto"/>
              <w:rPr>
                <w:iCs/>
                <w:highlight w:val="red"/>
                <w:lang w:eastAsia="zh-CN"/>
              </w:rPr>
            </w:pPr>
            <w:r w:rsidRPr="000F7753">
              <w:rPr>
                <w:iCs/>
              </w:rPr>
              <w:t>DALI arba DALI-2 (galiojantis EN (IEC) 62386-102), autonominio pritemdymo funkcija, pritemdymo grafikai.</w:t>
            </w:r>
          </w:p>
        </w:tc>
        <w:tc>
          <w:tcPr>
            <w:tcW w:w="1761" w:type="pct"/>
            <w:tcBorders>
              <w:top w:val="single" w:sz="4" w:space="0" w:color="auto"/>
              <w:left w:val="single" w:sz="4" w:space="0" w:color="auto"/>
              <w:bottom w:val="single" w:sz="4" w:space="0" w:color="auto"/>
              <w:right w:val="single" w:sz="4" w:space="0" w:color="auto"/>
            </w:tcBorders>
          </w:tcPr>
          <w:p w14:paraId="68172396" w14:textId="77777777" w:rsidR="00E76CF5" w:rsidRPr="000F7753" w:rsidRDefault="00E76CF5" w:rsidP="00E76CF5">
            <w:pPr>
              <w:suppressAutoHyphens w:val="0"/>
              <w:spacing w:before="60" w:after="60" w:line="276" w:lineRule="auto"/>
              <w:rPr>
                <w:iCs/>
                <w:lang w:eastAsia="zh-CN"/>
              </w:rPr>
            </w:pPr>
            <w:r w:rsidRPr="000F7753">
              <w:rPr>
                <w:iCs/>
                <w:lang w:eastAsia="zh-CN"/>
              </w:rPr>
              <w:t>Gamintojo techninės specifikacijos kopija</w:t>
            </w:r>
          </w:p>
        </w:tc>
      </w:tr>
      <w:tr w:rsidR="00E76CF5" w:rsidRPr="000F7753" w14:paraId="0F33EEEE" w14:textId="77777777" w:rsidTr="00AF51E1">
        <w:trPr>
          <w:cantSplit/>
        </w:trPr>
        <w:tc>
          <w:tcPr>
            <w:tcW w:w="282" w:type="pct"/>
            <w:tcBorders>
              <w:top w:val="single" w:sz="4" w:space="0" w:color="auto"/>
              <w:left w:val="single" w:sz="4" w:space="0" w:color="auto"/>
              <w:bottom w:val="single" w:sz="4" w:space="0" w:color="auto"/>
              <w:right w:val="single" w:sz="4" w:space="0" w:color="auto"/>
            </w:tcBorders>
          </w:tcPr>
          <w:p w14:paraId="26E90E2F" w14:textId="77777777" w:rsidR="00E76CF5" w:rsidRPr="000F7753" w:rsidRDefault="00E76CF5" w:rsidP="00E76CF5">
            <w:pPr>
              <w:numPr>
                <w:ilvl w:val="0"/>
                <w:numId w:val="4"/>
              </w:numPr>
              <w:suppressAutoHyphens w:val="0"/>
              <w:spacing w:before="60" w:after="160" w:line="276" w:lineRule="auto"/>
              <w:rPr>
                <w:iCs/>
                <w:lang w:eastAsia="zh-CN"/>
              </w:rPr>
            </w:pPr>
          </w:p>
        </w:tc>
        <w:tc>
          <w:tcPr>
            <w:tcW w:w="1127" w:type="pct"/>
            <w:tcBorders>
              <w:top w:val="single" w:sz="4" w:space="0" w:color="auto"/>
              <w:left w:val="single" w:sz="4" w:space="0" w:color="auto"/>
              <w:bottom w:val="single" w:sz="4" w:space="0" w:color="auto"/>
              <w:right w:val="single" w:sz="4" w:space="0" w:color="auto"/>
            </w:tcBorders>
          </w:tcPr>
          <w:p w14:paraId="55D1E209" w14:textId="77777777" w:rsidR="00E76CF5" w:rsidRPr="000F7753" w:rsidRDefault="00E76CF5" w:rsidP="00E76CF5">
            <w:pPr>
              <w:suppressAutoHyphens w:val="0"/>
              <w:spacing w:before="60" w:after="60" w:line="276" w:lineRule="auto"/>
              <w:rPr>
                <w:iCs/>
                <w:lang w:eastAsia="zh-CN"/>
              </w:rPr>
            </w:pPr>
            <w:r w:rsidRPr="000F7753">
              <w:rPr>
                <w:iCs/>
                <w:lang w:eastAsia="zh-CN"/>
              </w:rPr>
              <w:t xml:space="preserve"> Prekės garantinis terminas</w:t>
            </w:r>
          </w:p>
        </w:tc>
        <w:tc>
          <w:tcPr>
            <w:tcW w:w="1831" w:type="pct"/>
            <w:tcBorders>
              <w:top w:val="single" w:sz="4" w:space="0" w:color="auto"/>
              <w:left w:val="single" w:sz="4" w:space="0" w:color="auto"/>
              <w:bottom w:val="single" w:sz="4" w:space="0" w:color="auto"/>
              <w:right w:val="single" w:sz="4" w:space="0" w:color="auto"/>
            </w:tcBorders>
          </w:tcPr>
          <w:p w14:paraId="6FD95F9D" w14:textId="77777777" w:rsidR="00E76CF5" w:rsidRPr="000F7753" w:rsidRDefault="00E76CF5" w:rsidP="00E76CF5">
            <w:pPr>
              <w:suppressAutoHyphens w:val="0"/>
              <w:spacing w:before="60" w:after="60" w:line="276" w:lineRule="auto"/>
              <w:rPr>
                <w:iCs/>
                <w:lang w:eastAsia="zh-CN"/>
              </w:rPr>
            </w:pPr>
            <w:r w:rsidRPr="000F7753">
              <w:rPr>
                <w:iCs/>
                <w:lang w:eastAsia="zh-CN"/>
              </w:rPr>
              <w:t>≥ 10metų</w:t>
            </w:r>
          </w:p>
        </w:tc>
        <w:tc>
          <w:tcPr>
            <w:tcW w:w="1761" w:type="pct"/>
            <w:tcBorders>
              <w:top w:val="single" w:sz="4" w:space="0" w:color="auto"/>
              <w:left w:val="single" w:sz="4" w:space="0" w:color="auto"/>
              <w:bottom w:val="single" w:sz="4" w:space="0" w:color="auto"/>
              <w:right w:val="single" w:sz="4" w:space="0" w:color="auto"/>
            </w:tcBorders>
          </w:tcPr>
          <w:p w14:paraId="0135FCE8" w14:textId="77777777" w:rsidR="00E76CF5" w:rsidRPr="000F7753" w:rsidRDefault="00E76CF5" w:rsidP="00E76CF5">
            <w:pPr>
              <w:suppressAutoHyphens w:val="0"/>
              <w:spacing w:before="60" w:after="60" w:line="276" w:lineRule="auto"/>
              <w:rPr>
                <w:iCs/>
                <w:lang w:eastAsia="zh-CN"/>
              </w:rPr>
            </w:pPr>
            <w:r w:rsidRPr="000F7753">
              <w:rPr>
                <w:iCs/>
                <w:lang w:eastAsia="zh-CN"/>
              </w:rPr>
              <w:t>Gamintojo garantija</w:t>
            </w:r>
          </w:p>
        </w:tc>
      </w:tr>
      <w:tr w:rsidR="00E76CF5" w:rsidRPr="000F7753" w14:paraId="4F2B05DC" w14:textId="77777777" w:rsidTr="00AF51E1">
        <w:trPr>
          <w:cantSplit/>
        </w:trPr>
        <w:tc>
          <w:tcPr>
            <w:tcW w:w="282" w:type="pct"/>
            <w:tcBorders>
              <w:top w:val="single" w:sz="4" w:space="0" w:color="auto"/>
              <w:left w:val="single" w:sz="4" w:space="0" w:color="auto"/>
              <w:bottom w:val="single" w:sz="4" w:space="0" w:color="auto"/>
              <w:right w:val="single" w:sz="4" w:space="0" w:color="auto"/>
            </w:tcBorders>
          </w:tcPr>
          <w:p w14:paraId="0A310E32" w14:textId="77777777" w:rsidR="00E76CF5" w:rsidRPr="000F7753" w:rsidRDefault="00E76CF5" w:rsidP="00E76CF5">
            <w:pPr>
              <w:numPr>
                <w:ilvl w:val="0"/>
                <w:numId w:val="4"/>
              </w:numPr>
              <w:suppressAutoHyphens w:val="0"/>
              <w:spacing w:before="60" w:after="160" w:line="276" w:lineRule="auto"/>
              <w:rPr>
                <w:iCs/>
                <w:lang w:eastAsia="zh-CN"/>
              </w:rPr>
            </w:pPr>
          </w:p>
        </w:tc>
        <w:tc>
          <w:tcPr>
            <w:tcW w:w="1127" w:type="pct"/>
            <w:tcBorders>
              <w:top w:val="single" w:sz="4" w:space="0" w:color="auto"/>
              <w:left w:val="single" w:sz="4" w:space="0" w:color="auto"/>
              <w:bottom w:val="single" w:sz="4" w:space="0" w:color="auto"/>
              <w:right w:val="single" w:sz="4" w:space="0" w:color="auto"/>
            </w:tcBorders>
          </w:tcPr>
          <w:p w14:paraId="16FA4924" w14:textId="590B1CC9" w:rsidR="00E76CF5" w:rsidRPr="000F7753" w:rsidRDefault="00E76CF5" w:rsidP="00E76CF5">
            <w:pPr>
              <w:suppressAutoHyphens w:val="0"/>
              <w:spacing w:before="60" w:after="60" w:line="276" w:lineRule="auto"/>
              <w:rPr>
                <w:iCs/>
                <w:lang w:eastAsia="zh-CN"/>
              </w:rPr>
            </w:pPr>
            <w:r w:rsidRPr="000F7753">
              <w:t>Pakuotė</w:t>
            </w:r>
          </w:p>
        </w:tc>
        <w:tc>
          <w:tcPr>
            <w:tcW w:w="1831" w:type="pct"/>
            <w:tcBorders>
              <w:top w:val="single" w:sz="4" w:space="0" w:color="auto"/>
              <w:left w:val="single" w:sz="4" w:space="0" w:color="auto"/>
              <w:bottom w:val="single" w:sz="4" w:space="0" w:color="auto"/>
              <w:right w:val="single" w:sz="4" w:space="0" w:color="auto"/>
            </w:tcBorders>
          </w:tcPr>
          <w:p w14:paraId="1AD4ADAB" w14:textId="1A5C4335" w:rsidR="00E76CF5" w:rsidRPr="000F7753" w:rsidRDefault="00E76CF5" w:rsidP="00E76CF5">
            <w:pPr>
              <w:suppressAutoHyphens w:val="0"/>
              <w:spacing w:before="60" w:after="60" w:line="276" w:lineRule="auto"/>
              <w:rPr>
                <w:iCs/>
                <w:lang w:eastAsia="zh-CN"/>
              </w:rPr>
            </w:pPr>
            <w:r w:rsidRPr="000F7753">
              <w:t>Pakuotės: turi būti laikytinos perdirbamosiomis pakuotėmis pagal Lietuvos Respublikos mokesčio už aplinkos teršimą įstatymo nuostatas</w:t>
            </w:r>
          </w:p>
        </w:tc>
        <w:tc>
          <w:tcPr>
            <w:tcW w:w="1761" w:type="pct"/>
            <w:tcBorders>
              <w:top w:val="single" w:sz="4" w:space="0" w:color="auto"/>
              <w:left w:val="single" w:sz="4" w:space="0" w:color="auto"/>
              <w:bottom w:val="single" w:sz="4" w:space="0" w:color="auto"/>
              <w:right w:val="single" w:sz="4" w:space="0" w:color="auto"/>
            </w:tcBorders>
          </w:tcPr>
          <w:p w14:paraId="6C172673" w14:textId="608B0937" w:rsidR="00E76CF5" w:rsidRPr="000F7753" w:rsidRDefault="00E76CF5" w:rsidP="00E76CF5">
            <w:pPr>
              <w:suppressAutoHyphens w:val="0"/>
              <w:spacing w:before="60" w:after="60" w:line="276" w:lineRule="auto"/>
              <w:rPr>
                <w:iCs/>
                <w:lang w:eastAsia="zh-CN"/>
              </w:rPr>
            </w:pPr>
            <w:r w:rsidRPr="000F7753">
              <w:t>Gamintojo deklaracija, arba kiti lygiaverčiai įrodymai</w:t>
            </w:r>
          </w:p>
        </w:tc>
      </w:tr>
    </w:tbl>
    <w:p w14:paraId="5661DF1A" w14:textId="77777777" w:rsidR="002830A8" w:rsidRDefault="002830A8" w:rsidP="002830A8">
      <w:pPr>
        <w:suppressAutoHyphens w:val="0"/>
        <w:spacing w:line="276" w:lineRule="auto"/>
        <w:ind w:right="850"/>
        <w:rPr>
          <w:iCs/>
          <w:lang w:eastAsia="zh-CN"/>
        </w:rPr>
      </w:pPr>
      <w:r w:rsidRPr="000F7753">
        <w:rPr>
          <w:lang w:eastAsia="zh-CN"/>
        </w:rPr>
        <w:t xml:space="preserve">* </w:t>
      </w:r>
      <w:r w:rsidRPr="000F7753">
        <w:rPr>
          <w:iCs/>
          <w:lang w:eastAsia="zh-CN"/>
        </w:rPr>
        <w:t>PREKĖS apibrėžimas pateiktas Pirkimo sąlygose.</w:t>
      </w:r>
    </w:p>
    <w:p w14:paraId="2A541E24" w14:textId="77777777" w:rsidR="00937676" w:rsidRPr="000F7753" w:rsidRDefault="00937676" w:rsidP="002830A8">
      <w:pPr>
        <w:suppressAutoHyphens w:val="0"/>
        <w:spacing w:line="276" w:lineRule="auto"/>
        <w:ind w:right="850"/>
        <w:rPr>
          <w:iCs/>
          <w:lang w:eastAsia="zh-CN"/>
        </w:rPr>
      </w:pPr>
    </w:p>
    <w:p w14:paraId="0578B823" w14:textId="40D2D628" w:rsidR="00BE5F74" w:rsidRPr="000F7753" w:rsidRDefault="001A0624" w:rsidP="005B251E">
      <w:pPr>
        <w:jc w:val="center"/>
      </w:pPr>
      <w:r w:rsidRPr="000F7753">
        <w:rPr>
          <w:noProof/>
        </w:rPr>
        <w:drawing>
          <wp:inline distT="0" distB="0" distL="0" distR="0" wp14:anchorId="736E897B" wp14:editId="7B1B2520">
            <wp:extent cx="3748164" cy="1897811"/>
            <wp:effectExtent l="0" t="0" r="5080" b="7620"/>
            <wp:docPr id="548624223" name="Picture 1" descr="A diagram of a devic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8624223" name="Picture 1" descr="A diagram of a device&#10;&#10;AI-generated content may be incorrect."/>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873389" cy="1961216"/>
                    </a:xfrm>
                    <a:prstGeom prst="rect">
                      <a:avLst/>
                    </a:prstGeom>
                    <a:noFill/>
                    <a:ln>
                      <a:noFill/>
                    </a:ln>
                  </pic:spPr>
                </pic:pic>
              </a:graphicData>
            </a:graphic>
          </wp:inline>
        </w:drawing>
      </w:r>
    </w:p>
    <w:p w14:paraId="6D403794" w14:textId="65A1335A" w:rsidR="005B251E" w:rsidRPr="000F7753" w:rsidRDefault="008F0C2D" w:rsidP="005B251E">
      <w:pPr>
        <w:jc w:val="center"/>
      </w:pPr>
      <w:r w:rsidRPr="000F7753">
        <w:rPr>
          <w:lang w:eastAsia="lt-LT"/>
        </w:rPr>
        <w:t>Paveikslėlis Nr.</w:t>
      </w:r>
      <w:r w:rsidR="005B251E" w:rsidRPr="000F7753">
        <w:t>1</w:t>
      </w:r>
    </w:p>
    <w:p w14:paraId="22797CEC" w14:textId="77777777" w:rsidR="00EA6C4D" w:rsidRPr="000F7753" w:rsidRDefault="00EA6C4D" w:rsidP="005B251E">
      <w:pPr>
        <w:jc w:val="center"/>
      </w:pPr>
    </w:p>
    <w:p w14:paraId="5F7E1B4F" w14:textId="53D5C870" w:rsidR="0002030D" w:rsidRPr="000F7753" w:rsidRDefault="001A0624" w:rsidP="005B251E">
      <w:pPr>
        <w:jc w:val="center"/>
      </w:pPr>
      <w:r w:rsidRPr="000F7753">
        <w:rPr>
          <w:b/>
          <w:noProof/>
          <w:lang w:eastAsia="lt-LT"/>
        </w:rPr>
        <w:drawing>
          <wp:inline distT="0" distB="0" distL="0" distR="0" wp14:anchorId="4B775611" wp14:editId="3C2D9ACD">
            <wp:extent cx="4653915" cy="2576946"/>
            <wp:effectExtent l="0" t="0" r="0" b="0"/>
            <wp:docPr id="20" name="Picture 3" descr="A graph with colored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3" descr="A graph with colored lines&#10;&#10;AI-generated content may be incorrect."/>
                    <pic:cNvPicPr>
                      <a:picLocks noChangeAspect="1" noChangeArrowheads="1"/>
                    </pic:cNvPicPr>
                  </pic:nvPicPr>
                  <pic:blipFill rotWithShape="1">
                    <a:blip r:embed="rId12">
                      <a:extLst>
                        <a:ext uri="{28A0092B-C50C-407E-A947-70E740481C1C}">
                          <a14:useLocalDpi xmlns:a14="http://schemas.microsoft.com/office/drawing/2010/main" val="0"/>
                        </a:ext>
                      </a:extLst>
                    </a:blip>
                    <a:srcRect t="9713" b="10736"/>
                    <a:stretch>
                      <a:fillRect/>
                    </a:stretch>
                  </pic:blipFill>
                  <pic:spPr bwMode="auto">
                    <a:xfrm>
                      <a:off x="0" y="0"/>
                      <a:ext cx="4654800" cy="2577436"/>
                    </a:xfrm>
                    <a:prstGeom prst="rect">
                      <a:avLst/>
                    </a:prstGeom>
                    <a:noFill/>
                    <a:ln>
                      <a:noFill/>
                    </a:ln>
                    <a:extLst>
                      <a:ext uri="{53640926-AAD7-44D8-BBD7-CCE9431645EC}">
                        <a14:shadowObscured xmlns:a14="http://schemas.microsoft.com/office/drawing/2010/main"/>
                      </a:ext>
                    </a:extLst>
                  </pic:spPr>
                </pic:pic>
              </a:graphicData>
            </a:graphic>
          </wp:inline>
        </w:drawing>
      </w:r>
    </w:p>
    <w:p w14:paraId="76175AA5" w14:textId="71EA7926" w:rsidR="005B251E" w:rsidRPr="000F7753" w:rsidRDefault="008F0C2D" w:rsidP="005B251E">
      <w:pPr>
        <w:jc w:val="center"/>
      </w:pPr>
      <w:r w:rsidRPr="000F7753">
        <w:rPr>
          <w:lang w:eastAsia="lt-LT"/>
        </w:rPr>
        <w:t>Paveikslėlis Nr</w:t>
      </w:r>
      <w:r w:rsidR="005B251E" w:rsidRPr="000F7753">
        <w:t>.2</w:t>
      </w:r>
    </w:p>
    <w:p w14:paraId="6904587A" w14:textId="77777777" w:rsidR="00EA6C4D" w:rsidRPr="000F7753" w:rsidRDefault="00EA6C4D" w:rsidP="005B251E">
      <w:pPr>
        <w:jc w:val="center"/>
      </w:pPr>
    </w:p>
    <w:p w14:paraId="22C473F5" w14:textId="77777777" w:rsidR="00EA256D" w:rsidRPr="000F7753" w:rsidRDefault="001A0624" w:rsidP="008F0C2D">
      <w:pPr>
        <w:jc w:val="center"/>
        <w:rPr>
          <w:lang w:eastAsia="lt-LT"/>
        </w:rPr>
      </w:pPr>
      <w:r w:rsidRPr="000F7753">
        <w:rPr>
          <w:noProof/>
          <w:highlight w:val="yellow"/>
          <w:lang w:eastAsia="lt-LT"/>
        </w:rPr>
        <w:drawing>
          <wp:inline distT="0" distB="0" distL="0" distR="0" wp14:anchorId="41DEB816" wp14:editId="4438D1CD">
            <wp:extent cx="4904740" cy="2464130"/>
            <wp:effectExtent l="0" t="0" r="0" b="0"/>
            <wp:docPr id="1" name="Picture 1" descr="A graph with colored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graph with colored lines&#10;&#10;AI-generated content may be incorrect."/>
                    <pic:cNvPicPr>
                      <a:picLocks noChangeAspect="1" noChangeArrowheads="1"/>
                    </pic:cNvPicPr>
                  </pic:nvPicPr>
                  <pic:blipFill rotWithShape="1">
                    <a:blip r:embed="rId13">
                      <a:extLst>
                        <a:ext uri="{28A0092B-C50C-407E-A947-70E740481C1C}">
                          <a14:useLocalDpi xmlns:a14="http://schemas.microsoft.com/office/drawing/2010/main" val="0"/>
                        </a:ext>
                      </a:extLst>
                    </a:blip>
                    <a:srcRect t="7524" b="8077"/>
                    <a:stretch>
                      <a:fillRect/>
                    </a:stretch>
                  </pic:blipFill>
                  <pic:spPr bwMode="auto">
                    <a:xfrm>
                      <a:off x="0" y="0"/>
                      <a:ext cx="4915076" cy="2469323"/>
                    </a:xfrm>
                    <a:prstGeom prst="rect">
                      <a:avLst/>
                    </a:prstGeom>
                    <a:noFill/>
                    <a:ln>
                      <a:noFill/>
                    </a:ln>
                    <a:extLst>
                      <a:ext uri="{53640926-AAD7-44D8-BBD7-CCE9431645EC}">
                        <a14:shadowObscured xmlns:a14="http://schemas.microsoft.com/office/drawing/2010/main"/>
                      </a:ext>
                    </a:extLst>
                  </pic:spPr>
                </pic:pic>
              </a:graphicData>
            </a:graphic>
          </wp:inline>
        </w:drawing>
      </w:r>
    </w:p>
    <w:p w14:paraId="58E39F69" w14:textId="2532A3D9" w:rsidR="008F0C2D" w:rsidRPr="000F7753" w:rsidRDefault="008F0C2D" w:rsidP="008F0C2D">
      <w:pPr>
        <w:jc w:val="center"/>
      </w:pPr>
      <w:r w:rsidRPr="000F7753">
        <w:rPr>
          <w:lang w:eastAsia="lt-LT"/>
        </w:rPr>
        <w:t>Paveikslėlis Nr</w:t>
      </w:r>
      <w:r w:rsidRPr="000F7753">
        <w:t>.3</w:t>
      </w:r>
    </w:p>
    <w:p w14:paraId="7B6D0372" w14:textId="68345274" w:rsidR="00FF760F" w:rsidRPr="000F7753" w:rsidRDefault="00FF760F" w:rsidP="00F04E6E">
      <w:pPr>
        <w:pStyle w:val="ListParagraph"/>
        <w:numPr>
          <w:ilvl w:val="0"/>
          <w:numId w:val="1"/>
        </w:numPr>
        <w:tabs>
          <w:tab w:val="left" w:pos="851"/>
        </w:tabs>
        <w:ind w:left="284" w:right="850" w:firstLine="0"/>
        <w:rPr>
          <w:b/>
          <w:bCs/>
          <w:lang w:eastAsia="en-US"/>
        </w:rPr>
      </w:pPr>
      <w:r w:rsidRPr="000F7753">
        <w:rPr>
          <w:b/>
          <w:bCs/>
          <w:lang w:eastAsia="en-US"/>
        </w:rPr>
        <w:lastRenderedPageBreak/>
        <w:t>Duomenys fotometrinių skaičiavimų projektui:</w:t>
      </w:r>
    </w:p>
    <w:p w14:paraId="202A1A43" w14:textId="326D3961" w:rsidR="00FF760F" w:rsidRPr="000F7753" w:rsidRDefault="00FF760F" w:rsidP="00FF760F">
      <w:pPr>
        <w:jc w:val="right"/>
      </w:pPr>
      <w:r w:rsidRPr="000F7753">
        <w:t xml:space="preserve">                                                                  </w:t>
      </w:r>
      <w:r w:rsidR="006B53F0" w:rsidRPr="000F7753">
        <w:t>3 l</w:t>
      </w:r>
      <w:r w:rsidRPr="000F7753">
        <w:t>entelė</w:t>
      </w:r>
    </w:p>
    <w:tbl>
      <w:tblPr>
        <w:tblW w:w="9634" w:type="dxa"/>
        <w:jc w:val="center"/>
        <w:tblLayout w:type="fixed"/>
        <w:tblCellMar>
          <w:left w:w="0" w:type="dxa"/>
          <w:right w:w="0" w:type="dxa"/>
        </w:tblCellMar>
        <w:tblLook w:val="04A0" w:firstRow="1" w:lastRow="0" w:firstColumn="1" w:lastColumn="0" w:noHBand="0" w:noVBand="1"/>
      </w:tblPr>
      <w:tblGrid>
        <w:gridCol w:w="788"/>
        <w:gridCol w:w="5161"/>
        <w:gridCol w:w="1843"/>
        <w:gridCol w:w="1842"/>
      </w:tblGrid>
      <w:tr w:rsidR="0099061E" w:rsidRPr="000F7753" w14:paraId="3C20D0B1" w14:textId="03105BDF" w:rsidTr="00D71CB6">
        <w:trPr>
          <w:trHeight w:val="851"/>
          <w:jc w:val="center"/>
        </w:trPr>
        <w:tc>
          <w:tcPr>
            <w:tcW w:w="78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14:paraId="0A3E3AE9" w14:textId="77777777" w:rsidR="0099061E" w:rsidRPr="000F7753" w:rsidRDefault="0099061E" w:rsidP="00D71CB6">
            <w:pPr>
              <w:jc w:val="center"/>
              <w:rPr>
                <w:rFonts w:eastAsiaTheme="minorHAnsi"/>
                <w:color w:val="000000"/>
                <w:lang w:eastAsia="lt-LT"/>
              </w:rPr>
            </w:pPr>
            <w:r w:rsidRPr="000F7753">
              <w:rPr>
                <w:color w:val="000000"/>
                <w:lang w:eastAsia="lt-LT"/>
              </w:rPr>
              <w:t>Eil. Nr.</w:t>
            </w:r>
          </w:p>
        </w:tc>
        <w:tc>
          <w:tcPr>
            <w:tcW w:w="516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14:paraId="4C999CCA" w14:textId="5E1E0DDB" w:rsidR="0099061E" w:rsidRPr="000F7753" w:rsidRDefault="0099061E" w:rsidP="00D71CB6">
            <w:pPr>
              <w:jc w:val="center"/>
              <w:rPr>
                <w:lang w:eastAsia="lt-LT"/>
              </w:rPr>
            </w:pPr>
            <w:r w:rsidRPr="000F7753">
              <w:rPr>
                <w:color w:val="000000"/>
                <w:lang w:eastAsia="lt-LT"/>
              </w:rPr>
              <w:t>Parametrai</w:t>
            </w:r>
          </w:p>
        </w:tc>
        <w:tc>
          <w:tcPr>
            <w:tcW w:w="1843" w:type="dxa"/>
            <w:tcBorders>
              <w:top w:val="single" w:sz="4" w:space="0" w:color="auto"/>
              <w:left w:val="single" w:sz="4" w:space="0" w:color="auto"/>
              <w:bottom w:val="single" w:sz="4" w:space="0" w:color="auto"/>
              <w:right w:val="single" w:sz="4" w:space="0" w:color="auto"/>
            </w:tcBorders>
            <w:shd w:val="clear" w:color="auto" w:fill="DA9694"/>
            <w:vAlign w:val="center"/>
          </w:tcPr>
          <w:p w14:paraId="44BCF687" w14:textId="64996F09" w:rsidR="0099061E" w:rsidRPr="000F7753" w:rsidRDefault="0099061E" w:rsidP="00D71CB6">
            <w:pPr>
              <w:jc w:val="center"/>
              <w:rPr>
                <w:lang w:eastAsia="lt-LT"/>
              </w:rPr>
            </w:pPr>
            <w:r w:rsidRPr="000F7753">
              <w:rPr>
                <w:color w:val="000000"/>
                <w:lang w:eastAsia="lt-LT"/>
              </w:rPr>
              <w:t>Šviestuvas Nr.3.1</w:t>
            </w:r>
          </w:p>
        </w:tc>
        <w:tc>
          <w:tcPr>
            <w:tcW w:w="1842" w:type="dxa"/>
            <w:tcBorders>
              <w:top w:val="single" w:sz="4" w:space="0" w:color="auto"/>
              <w:left w:val="single" w:sz="4" w:space="0" w:color="auto"/>
              <w:bottom w:val="single" w:sz="4" w:space="0" w:color="auto"/>
              <w:right w:val="single" w:sz="4" w:space="0" w:color="auto"/>
            </w:tcBorders>
            <w:shd w:val="clear" w:color="auto" w:fill="DA9694"/>
            <w:vAlign w:val="center"/>
          </w:tcPr>
          <w:p w14:paraId="25A11D88" w14:textId="1F36B1D9" w:rsidR="0099061E" w:rsidRPr="000F7753" w:rsidRDefault="0099061E" w:rsidP="00D71CB6">
            <w:pPr>
              <w:jc w:val="center"/>
              <w:rPr>
                <w:color w:val="000000"/>
                <w:lang w:eastAsia="lt-LT"/>
              </w:rPr>
            </w:pPr>
            <w:r w:rsidRPr="000F7753">
              <w:rPr>
                <w:color w:val="000000"/>
                <w:lang w:eastAsia="lt-LT"/>
              </w:rPr>
              <w:t>Šviestuvas Nr.3.2</w:t>
            </w:r>
          </w:p>
        </w:tc>
      </w:tr>
      <w:tr w:rsidR="003666C7" w:rsidRPr="000F7753" w14:paraId="285B913F" w14:textId="1CD78427" w:rsidTr="00BC1C3B">
        <w:trPr>
          <w:trHeight w:val="764"/>
          <w:jc w:val="center"/>
        </w:trPr>
        <w:tc>
          <w:tcPr>
            <w:tcW w:w="78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51F2F1F0" w14:textId="5D1929C5" w:rsidR="003666C7" w:rsidRPr="000F7753" w:rsidRDefault="003666C7" w:rsidP="003666C7">
            <w:pPr>
              <w:pStyle w:val="ListParagraph"/>
              <w:numPr>
                <w:ilvl w:val="0"/>
                <w:numId w:val="9"/>
              </w:numPr>
              <w:rPr>
                <w:color w:val="000000"/>
                <w:lang w:eastAsia="lt-LT"/>
              </w:rPr>
            </w:pPr>
          </w:p>
        </w:tc>
        <w:tc>
          <w:tcPr>
            <w:tcW w:w="516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14:paraId="703863A5" w14:textId="29F65B85" w:rsidR="003666C7" w:rsidRPr="000F7753" w:rsidRDefault="003666C7" w:rsidP="003666C7">
            <w:pPr>
              <w:rPr>
                <w:strike/>
                <w:color w:val="000000"/>
                <w:lang w:eastAsia="lt-LT"/>
              </w:rPr>
            </w:pPr>
            <w:r w:rsidRPr="000F7753">
              <w:rPr>
                <w:color w:val="000000"/>
                <w:lang w:eastAsia="lt-LT"/>
              </w:rPr>
              <w:t>Vertikalios plokštumos, taškų išilginis</w:t>
            </w:r>
            <w:r w:rsidR="00FA56DE" w:rsidRPr="000F7753">
              <w:rPr>
                <w:color w:val="000000"/>
                <w:lang w:eastAsia="lt-LT"/>
              </w:rPr>
              <w:t xml:space="preserve"> ir skersinis</w:t>
            </w:r>
            <w:r w:rsidRPr="000F7753">
              <w:rPr>
                <w:color w:val="000000"/>
                <w:lang w:eastAsia="lt-LT"/>
              </w:rPr>
              <w:t xml:space="preserve"> žingsnis </w:t>
            </w:r>
            <w:r w:rsidR="0074372E" w:rsidRPr="000F7753">
              <w:rPr>
                <w:color w:val="000000"/>
                <w:lang w:eastAsia="lt-LT"/>
              </w:rPr>
              <w:t>0,5</w:t>
            </w:r>
            <w:r w:rsidRPr="000F7753">
              <w:rPr>
                <w:color w:val="000000"/>
                <w:lang w:eastAsia="lt-LT"/>
              </w:rPr>
              <w:t xml:space="preserve">m, apskaičiuota vidutinė vertikali apšvieta transporto judėjimo kryptimi turi būti, lx </w:t>
            </w:r>
          </w:p>
        </w:tc>
        <w:tc>
          <w:tcPr>
            <w:tcW w:w="1843" w:type="dxa"/>
            <w:tcBorders>
              <w:top w:val="single" w:sz="4" w:space="0" w:color="auto"/>
              <w:left w:val="single" w:sz="4" w:space="0" w:color="auto"/>
              <w:bottom w:val="single" w:sz="4" w:space="0" w:color="auto"/>
              <w:right w:val="single" w:sz="4" w:space="0" w:color="auto"/>
            </w:tcBorders>
            <w:shd w:val="clear" w:color="auto" w:fill="FFCCCC"/>
            <w:noWrap/>
            <w:tcMar>
              <w:top w:w="0" w:type="dxa"/>
              <w:left w:w="108" w:type="dxa"/>
              <w:bottom w:w="0" w:type="dxa"/>
              <w:right w:w="108" w:type="dxa"/>
            </w:tcMar>
            <w:vAlign w:val="center"/>
            <w:hideMark/>
          </w:tcPr>
          <w:p w14:paraId="3E539A84" w14:textId="6947DC1C" w:rsidR="003666C7" w:rsidRPr="000F7753" w:rsidRDefault="003666C7" w:rsidP="003666C7">
            <w:pPr>
              <w:jc w:val="center"/>
              <w:rPr>
                <w:strike/>
                <w:lang w:eastAsia="lt-LT"/>
              </w:rPr>
            </w:pPr>
            <w:r w:rsidRPr="000F7753">
              <w:rPr>
                <w:lang w:eastAsia="lt-LT"/>
              </w:rPr>
              <w:t xml:space="preserve">≥ </w:t>
            </w:r>
            <w:r w:rsidR="003225B0" w:rsidRPr="000F7753">
              <w:rPr>
                <w:lang w:eastAsia="lt-LT"/>
              </w:rPr>
              <w:t>6</w:t>
            </w:r>
            <w:r w:rsidRPr="000F7753">
              <w:rPr>
                <w:lang w:eastAsia="lt-LT"/>
              </w:rPr>
              <w:t>0</w:t>
            </w:r>
          </w:p>
        </w:tc>
        <w:tc>
          <w:tcPr>
            <w:tcW w:w="1842" w:type="dxa"/>
            <w:tcBorders>
              <w:top w:val="single" w:sz="4" w:space="0" w:color="auto"/>
              <w:left w:val="single" w:sz="4" w:space="0" w:color="auto"/>
              <w:bottom w:val="single" w:sz="4" w:space="0" w:color="auto"/>
              <w:right w:val="single" w:sz="4" w:space="0" w:color="auto"/>
            </w:tcBorders>
            <w:shd w:val="clear" w:color="auto" w:fill="FFCCCC"/>
            <w:vAlign w:val="center"/>
          </w:tcPr>
          <w:p w14:paraId="12F58797" w14:textId="55B87BE9" w:rsidR="003666C7" w:rsidRPr="000F7753" w:rsidRDefault="003666C7" w:rsidP="003666C7">
            <w:pPr>
              <w:jc w:val="center"/>
              <w:rPr>
                <w:lang w:eastAsia="lt-LT"/>
              </w:rPr>
            </w:pPr>
            <w:r w:rsidRPr="000F7753">
              <w:rPr>
                <w:lang w:eastAsia="lt-LT"/>
              </w:rPr>
              <w:t xml:space="preserve">≥ </w:t>
            </w:r>
            <w:r w:rsidR="003225B0" w:rsidRPr="000F7753">
              <w:rPr>
                <w:lang w:eastAsia="lt-LT"/>
              </w:rPr>
              <w:t>6</w:t>
            </w:r>
            <w:r w:rsidRPr="000F7753">
              <w:rPr>
                <w:lang w:eastAsia="lt-LT"/>
              </w:rPr>
              <w:t>0</w:t>
            </w:r>
          </w:p>
        </w:tc>
      </w:tr>
      <w:tr w:rsidR="003666C7" w:rsidRPr="000F7753" w14:paraId="0B5BD579" w14:textId="6E8255A5" w:rsidTr="00BC1C3B">
        <w:trPr>
          <w:trHeight w:val="764"/>
          <w:jc w:val="center"/>
        </w:trPr>
        <w:tc>
          <w:tcPr>
            <w:tcW w:w="78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456284A7" w14:textId="77777777" w:rsidR="003666C7" w:rsidRPr="000F7753" w:rsidRDefault="003666C7" w:rsidP="003666C7">
            <w:pPr>
              <w:pStyle w:val="ListParagraph"/>
              <w:numPr>
                <w:ilvl w:val="0"/>
                <w:numId w:val="9"/>
              </w:numPr>
              <w:rPr>
                <w:color w:val="000000"/>
                <w:lang w:eastAsia="lt-LT"/>
              </w:rPr>
            </w:pPr>
          </w:p>
        </w:tc>
        <w:tc>
          <w:tcPr>
            <w:tcW w:w="516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6F87D182" w14:textId="69E65862" w:rsidR="003666C7" w:rsidRPr="000F7753" w:rsidRDefault="003666C7" w:rsidP="003666C7">
            <w:pPr>
              <w:rPr>
                <w:color w:val="000000"/>
                <w:lang w:eastAsia="lt-LT"/>
              </w:rPr>
            </w:pPr>
            <w:r w:rsidRPr="000F7753">
              <w:rPr>
                <w:color w:val="000000"/>
                <w:lang w:eastAsia="lt-LT"/>
              </w:rPr>
              <w:t xml:space="preserve">Apskaičiuotos vertikalios apšvietos transporto judėjimo kryptimi tolygumo koeficientas (minimali/ vidutinė)  turi būti </w:t>
            </w:r>
          </w:p>
        </w:tc>
        <w:tc>
          <w:tcPr>
            <w:tcW w:w="1843" w:type="dxa"/>
            <w:tcBorders>
              <w:top w:val="single" w:sz="4" w:space="0" w:color="auto"/>
              <w:left w:val="single" w:sz="4" w:space="0" w:color="auto"/>
              <w:bottom w:val="single" w:sz="4" w:space="0" w:color="auto"/>
              <w:right w:val="single" w:sz="4" w:space="0" w:color="auto"/>
            </w:tcBorders>
            <w:shd w:val="clear" w:color="auto" w:fill="FFCCCC"/>
            <w:noWrap/>
            <w:tcMar>
              <w:top w:w="0" w:type="dxa"/>
              <w:left w:w="108" w:type="dxa"/>
              <w:bottom w:w="0" w:type="dxa"/>
              <w:right w:w="108" w:type="dxa"/>
            </w:tcMar>
            <w:vAlign w:val="center"/>
          </w:tcPr>
          <w:p w14:paraId="487D5612" w14:textId="17DD7EC3" w:rsidR="003666C7" w:rsidRPr="000F7753" w:rsidRDefault="003666C7" w:rsidP="003666C7">
            <w:pPr>
              <w:jc w:val="center"/>
              <w:rPr>
                <w:lang w:eastAsia="lt-LT"/>
              </w:rPr>
            </w:pPr>
            <w:r w:rsidRPr="000F7753">
              <w:rPr>
                <w:lang w:eastAsia="lt-LT"/>
              </w:rPr>
              <w:t>≥0,4</w:t>
            </w:r>
          </w:p>
        </w:tc>
        <w:tc>
          <w:tcPr>
            <w:tcW w:w="1842" w:type="dxa"/>
            <w:tcBorders>
              <w:top w:val="single" w:sz="4" w:space="0" w:color="auto"/>
              <w:left w:val="single" w:sz="4" w:space="0" w:color="auto"/>
              <w:bottom w:val="single" w:sz="4" w:space="0" w:color="auto"/>
              <w:right w:val="single" w:sz="4" w:space="0" w:color="auto"/>
            </w:tcBorders>
            <w:shd w:val="clear" w:color="auto" w:fill="FFCCCC"/>
            <w:vAlign w:val="center"/>
          </w:tcPr>
          <w:p w14:paraId="191C7B74" w14:textId="21286B81" w:rsidR="003666C7" w:rsidRPr="000F7753" w:rsidRDefault="003666C7" w:rsidP="003666C7">
            <w:pPr>
              <w:jc w:val="center"/>
              <w:rPr>
                <w:lang w:eastAsia="lt-LT"/>
              </w:rPr>
            </w:pPr>
            <w:r w:rsidRPr="000F7753">
              <w:rPr>
                <w:lang w:eastAsia="lt-LT"/>
              </w:rPr>
              <w:t>≥0,4</w:t>
            </w:r>
          </w:p>
        </w:tc>
      </w:tr>
      <w:tr w:rsidR="003666C7" w:rsidRPr="000F7753" w14:paraId="711209E1" w14:textId="5557A5B4" w:rsidTr="00BC1C3B">
        <w:trPr>
          <w:trHeight w:val="704"/>
          <w:jc w:val="center"/>
        </w:trPr>
        <w:tc>
          <w:tcPr>
            <w:tcW w:w="78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5BDFE8D0" w14:textId="296447DB" w:rsidR="003666C7" w:rsidRPr="000F7753" w:rsidRDefault="003666C7" w:rsidP="003666C7">
            <w:pPr>
              <w:pStyle w:val="ListParagraph"/>
              <w:numPr>
                <w:ilvl w:val="0"/>
                <w:numId w:val="9"/>
              </w:numPr>
              <w:rPr>
                <w:color w:val="000000"/>
                <w:lang w:eastAsia="lt-LT"/>
              </w:rPr>
            </w:pPr>
          </w:p>
        </w:tc>
        <w:tc>
          <w:tcPr>
            <w:tcW w:w="516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37F365FB" w14:textId="7F7A0B17" w:rsidR="003666C7" w:rsidRPr="000F7753" w:rsidRDefault="003666C7" w:rsidP="003666C7">
            <w:r w:rsidRPr="000F7753">
              <w:t xml:space="preserve">Iš abiejų pusių važiojamosios dalies Laukimo zonos kampų 1m aukštyje, transporto judėjimo kryptimi, apskaičiuojama kriptinė vertikali apšvieta turi būti, lx </w:t>
            </w:r>
          </w:p>
        </w:tc>
        <w:tc>
          <w:tcPr>
            <w:tcW w:w="1843" w:type="dxa"/>
            <w:tcBorders>
              <w:top w:val="single" w:sz="4" w:space="0" w:color="auto"/>
              <w:left w:val="single" w:sz="4" w:space="0" w:color="auto"/>
              <w:bottom w:val="single" w:sz="4" w:space="0" w:color="auto"/>
              <w:right w:val="single" w:sz="4" w:space="0" w:color="auto"/>
            </w:tcBorders>
            <w:shd w:val="clear" w:color="auto" w:fill="FFCCCC"/>
            <w:noWrap/>
            <w:tcMar>
              <w:top w:w="0" w:type="dxa"/>
              <w:left w:w="108" w:type="dxa"/>
              <w:bottom w:w="0" w:type="dxa"/>
              <w:right w:w="108" w:type="dxa"/>
            </w:tcMar>
            <w:vAlign w:val="center"/>
          </w:tcPr>
          <w:p w14:paraId="0F9C0FAD" w14:textId="46303616" w:rsidR="003666C7" w:rsidRPr="000F7753" w:rsidRDefault="003666C7" w:rsidP="003666C7">
            <w:pPr>
              <w:jc w:val="center"/>
              <w:rPr>
                <w:lang w:eastAsia="lt-LT"/>
              </w:rPr>
            </w:pPr>
            <w:r w:rsidRPr="000F7753">
              <w:t>≥ 10</w:t>
            </w:r>
          </w:p>
        </w:tc>
        <w:tc>
          <w:tcPr>
            <w:tcW w:w="1842" w:type="dxa"/>
            <w:tcBorders>
              <w:top w:val="single" w:sz="4" w:space="0" w:color="auto"/>
              <w:left w:val="single" w:sz="4" w:space="0" w:color="auto"/>
              <w:bottom w:val="single" w:sz="4" w:space="0" w:color="auto"/>
              <w:right w:val="single" w:sz="4" w:space="0" w:color="auto"/>
            </w:tcBorders>
            <w:shd w:val="clear" w:color="auto" w:fill="FFCCCC"/>
            <w:vAlign w:val="center"/>
          </w:tcPr>
          <w:p w14:paraId="1E7CBDA3" w14:textId="26B0ECF6" w:rsidR="003666C7" w:rsidRPr="000F7753" w:rsidRDefault="003666C7" w:rsidP="003666C7">
            <w:pPr>
              <w:jc w:val="center"/>
            </w:pPr>
            <w:r w:rsidRPr="000F7753">
              <w:t>≥ 10</w:t>
            </w:r>
          </w:p>
        </w:tc>
      </w:tr>
      <w:tr w:rsidR="003666C7" w:rsidRPr="000F7753" w14:paraId="4E9279F7" w14:textId="465096E9" w:rsidTr="00BC1C3B">
        <w:trPr>
          <w:trHeight w:val="495"/>
          <w:jc w:val="center"/>
        </w:trPr>
        <w:tc>
          <w:tcPr>
            <w:tcW w:w="78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5C11F91E" w14:textId="07255582" w:rsidR="003666C7" w:rsidRPr="000F7753" w:rsidRDefault="003666C7" w:rsidP="003666C7">
            <w:pPr>
              <w:pStyle w:val="ListParagraph"/>
              <w:numPr>
                <w:ilvl w:val="0"/>
                <w:numId w:val="9"/>
              </w:numPr>
              <w:rPr>
                <w:color w:val="000000"/>
                <w:lang w:eastAsia="lt-LT"/>
              </w:rPr>
            </w:pPr>
          </w:p>
        </w:tc>
        <w:tc>
          <w:tcPr>
            <w:tcW w:w="516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388EE1D2" w14:textId="76552323" w:rsidR="003666C7" w:rsidRPr="000F7753" w:rsidRDefault="003666C7" w:rsidP="003666C7">
            <w:pPr>
              <w:rPr>
                <w:color w:val="000000"/>
                <w:lang w:eastAsia="lt-LT"/>
              </w:rPr>
            </w:pPr>
            <w:r w:rsidRPr="000F7753">
              <w:rPr>
                <w:color w:val="000000"/>
                <w:lang w:eastAsia="lt-LT"/>
              </w:rPr>
              <w:t>Gatvės važiuojamos dalies plotis, m</w:t>
            </w:r>
          </w:p>
        </w:tc>
        <w:tc>
          <w:tcPr>
            <w:tcW w:w="1843" w:type="dxa"/>
            <w:tcBorders>
              <w:top w:val="single" w:sz="4" w:space="0" w:color="auto"/>
              <w:left w:val="single" w:sz="4" w:space="0" w:color="auto"/>
              <w:bottom w:val="single" w:sz="4" w:space="0" w:color="auto"/>
              <w:right w:val="single" w:sz="4" w:space="0" w:color="auto"/>
            </w:tcBorders>
            <w:shd w:val="clear" w:color="auto" w:fill="FFCCCC"/>
            <w:noWrap/>
            <w:tcMar>
              <w:top w:w="0" w:type="dxa"/>
              <w:left w:w="108" w:type="dxa"/>
              <w:bottom w:w="0" w:type="dxa"/>
              <w:right w:w="108" w:type="dxa"/>
            </w:tcMar>
            <w:vAlign w:val="center"/>
          </w:tcPr>
          <w:p w14:paraId="5C79FAAC" w14:textId="2754C799" w:rsidR="003666C7" w:rsidRPr="000F7753" w:rsidRDefault="003666C7" w:rsidP="003666C7">
            <w:pPr>
              <w:jc w:val="center"/>
              <w:rPr>
                <w:color w:val="000000"/>
                <w:lang w:eastAsia="lt-LT"/>
              </w:rPr>
            </w:pPr>
            <w:r w:rsidRPr="000F7753">
              <w:rPr>
                <w:color w:val="000000"/>
                <w:lang w:eastAsia="lt-LT"/>
              </w:rPr>
              <w:t>6,0</w:t>
            </w:r>
          </w:p>
        </w:tc>
        <w:tc>
          <w:tcPr>
            <w:tcW w:w="1842" w:type="dxa"/>
            <w:tcBorders>
              <w:top w:val="single" w:sz="4" w:space="0" w:color="auto"/>
              <w:left w:val="single" w:sz="4" w:space="0" w:color="auto"/>
              <w:bottom w:val="single" w:sz="4" w:space="0" w:color="auto"/>
              <w:right w:val="single" w:sz="4" w:space="0" w:color="auto"/>
            </w:tcBorders>
            <w:shd w:val="clear" w:color="auto" w:fill="FFCCCC"/>
            <w:vAlign w:val="center"/>
          </w:tcPr>
          <w:p w14:paraId="1CBA3766" w14:textId="6C7F5C93" w:rsidR="003666C7" w:rsidRPr="000F7753" w:rsidRDefault="003666C7" w:rsidP="003666C7">
            <w:pPr>
              <w:jc w:val="center"/>
              <w:rPr>
                <w:color w:val="000000"/>
                <w:lang w:eastAsia="lt-LT"/>
              </w:rPr>
            </w:pPr>
            <w:r w:rsidRPr="000F7753">
              <w:rPr>
                <w:color w:val="000000"/>
                <w:lang w:eastAsia="lt-LT"/>
              </w:rPr>
              <w:t>6,0</w:t>
            </w:r>
          </w:p>
        </w:tc>
      </w:tr>
      <w:tr w:rsidR="00B10A4D" w:rsidRPr="000F7753" w14:paraId="527057D3" w14:textId="77777777" w:rsidTr="00BC1C3B">
        <w:trPr>
          <w:trHeight w:val="495"/>
          <w:jc w:val="center"/>
        </w:trPr>
        <w:tc>
          <w:tcPr>
            <w:tcW w:w="78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4F072E28" w14:textId="77777777" w:rsidR="00B10A4D" w:rsidRPr="000F7753" w:rsidRDefault="00B10A4D" w:rsidP="003666C7">
            <w:pPr>
              <w:pStyle w:val="ListParagraph"/>
              <w:numPr>
                <w:ilvl w:val="0"/>
                <w:numId w:val="9"/>
              </w:numPr>
              <w:rPr>
                <w:color w:val="000000"/>
                <w:lang w:eastAsia="lt-LT"/>
              </w:rPr>
            </w:pPr>
          </w:p>
        </w:tc>
        <w:tc>
          <w:tcPr>
            <w:tcW w:w="516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618292F0" w14:textId="3C97068F" w:rsidR="00B10A4D" w:rsidRPr="000F7753" w:rsidRDefault="00B10A4D" w:rsidP="003666C7">
            <w:pPr>
              <w:rPr>
                <w:color w:val="000000"/>
                <w:lang w:eastAsia="lt-LT"/>
              </w:rPr>
            </w:pPr>
            <w:r w:rsidRPr="000F7753">
              <w:rPr>
                <w:color w:val="000000"/>
                <w:lang w:eastAsia="lt-LT"/>
              </w:rPr>
              <w:t>Šviestuvų</w:t>
            </w:r>
            <w:r w:rsidR="00A57AE1" w:rsidRPr="000F7753">
              <w:rPr>
                <w:color w:val="000000"/>
                <w:lang w:eastAsia="lt-LT"/>
              </w:rPr>
              <w:t xml:space="preserve"> išdėstymas</w:t>
            </w:r>
            <w:r w:rsidR="000D08B4" w:rsidRPr="000F7753">
              <w:rPr>
                <w:color w:val="000000"/>
                <w:lang w:eastAsia="lt-LT"/>
              </w:rPr>
              <w:t xml:space="preserve"> transporto judėjimo kryptimi</w:t>
            </w:r>
          </w:p>
        </w:tc>
        <w:tc>
          <w:tcPr>
            <w:tcW w:w="1843" w:type="dxa"/>
            <w:tcBorders>
              <w:top w:val="single" w:sz="4" w:space="0" w:color="auto"/>
              <w:left w:val="single" w:sz="4" w:space="0" w:color="auto"/>
              <w:bottom w:val="single" w:sz="4" w:space="0" w:color="auto"/>
              <w:right w:val="single" w:sz="4" w:space="0" w:color="auto"/>
            </w:tcBorders>
            <w:shd w:val="clear" w:color="auto" w:fill="FFCCCC"/>
            <w:noWrap/>
            <w:tcMar>
              <w:top w:w="0" w:type="dxa"/>
              <w:left w:w="108" w:type="dxa"/>
              <w:bottom w:w="0" w:type="dxa"/>
              <w:right w:w="108" w:type="dxa"/>
            </w:tcMar>
            <w:vAlign w:val="center"/>
          </w:tcPr>
          <w:p w14:paraId="694BFC4B" w14:textId="71C68E9A" w:rsidR="00B10A4D" w:rsidRPr="000F7753" w:rsidRDefault="0061283B" w:rsidP="003666C7">
            <w:pPr>
              <w:jc w:val="center"/>
              <w:rPr>
                <w:color w:val="000000"/>
                <w:lang w:eastAsia="lt-LT"/>
              </w:rPr>
            </w:pPr>
            <w:r w:rsidRPr="000F7753">
              <w:rPr>
                <w:color w:val="000000"/>
                <w:lang w:eastAsia="lt-LT"/>
              </w:rPr>
              <w:t>kairėje</w:t>
            </w:r>
          </w:p>
        </w:tc>
        <w:tc>
          <w:tcPr>
            <w:tcW w:w="1842" w:type="dxa"/>
            <w:tcBorders>
              <w:top w:val="single" w:sz="4" w:space="0" w:color="auto"/>
              <w:left w:val="single" w:sz="4" w:space="0" w:color="auto"/>
              <w:bottom w:val="single" w:sz="4" w:space="0" w:color="auto"/>
              <w:right w:val="single" w:sz="4" w:space="0" w:color="auto"/>
            </w:tcBorders>
            <w:shd w:val="clear" w:color="auto" w:fill="FFCCCC"/>
            <w:vAlign w:val="center"/>
          </w:tcPr>
          <w:p w14:paraId="231AB3CC" w14:textId="5C2A805D" w:rsidR="00B10A4D" w:rsidRPr="000F7753" w:rsidRDefault="0061283B" w:rsidP="003666C7">
            <w:pPr>
              <w:jc w:val="center"/>
              <w:rPr>
                <w:color w:val="000000"/>
                <w:lang w:eastAsia="lt-LT"/>
              </w:rPr>
            </w:pPr>
            <w:r w:rsidRPr="000F7753">
              <w:rPr>
                <w:color w:val="000000"/>
                <w:lang w:eastAsia="lt-LT"/>
              </w:rPr>
              <w:t>dešinėje</w:t>
            </w:r>
          </w:p>
        </w:tc>
      </w:tr>
      <w:tr w:rsidR="003666C7" w:rsidRPr="000F7753" w14:paraId="11D8D91A" w14:textId="1DD70A04" w:rsidTr="00BC1C3B">
        <w:trPr>
          <w:trHeight w:val="450"/>
          <w:jc w:val="center"/>
        </w:trPr>
        <w:tc>
          <w:tcPr>
            <w:tcW w:w="78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645DDEA2" w14:textId="3E4E1180" w:rsidR="003666C7" w:rsidRPr="000F7753" w:rsidRDefault="003666C7" w:rsidP="003666C7">
            <w:pPr>
              <w:pStyle w:val="ListParagraph"/>
              <w:numPr>
                <w:ilvl w:val="0"/>
                <w:numId w:val="9"/>
              </w:numPr>
              <w:rPr>
                <w:color w:val="000000"/>
                <w:lang w:eastAsia="lt-LT"/>
              </w:rPr>
            </w:pPr>
          </w:p>
        </w:tc>
        <w:tc>
          <w:tcPr>
            <w:tcW w:w="516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14:paraId="0032C7E5" w14:textId="7D4CE307" w:rsidR="003666C7" w:rsidRPr="000F7753" w:rsidRDefault="003666C7" w:rsidP="003666C7">
            <w:pPr>
              <w:rPr>
                <w:color w:val="000000"/>
                <w:lang w:eastAsia="lt-LT"/>
              </w:rPr>
            </w:pPr>
            <w:r w:rsidRPr="000F7753">
              <w:rPr>
                <w:color w:val="000000"/>
                <w:lang w:eastAsia="lt-LT"/>
              </w:rPr>
              <w:t>Šviestuvo pakabinimo aukštis, m</w:t>
            </w:r>
          </w:p>
        </w:tc>
        <w:tc>
          <w:tcPr>
            <w:tcW w:w="1843" w:type="dxa"/>
            <w:tcBorders>
              <w:top w:val="single" w:sz="4" w:space="0" w:color="auto"/>
              <w:left w:val="single" w:sz="4" w:space="0" w:color="auto"/>
              <w:bottom w:val="single" w:sz="4" w:space="0" w:color="auto"/>
              <w:right w:val="single" w:sz="4" w:space="0" w:color="auto"/>
            </w:tcBorders>
            <w:shd w:val="clear" w:color="auto" w:fill="FFCCCC"/>
            <w:noWrap/>
            <w:tcMar>
              <w:top w:w="0" w:type="dxa"/>
              <w:left w:w="108" w:type="dxa"/>
              <w:bottom w:w="0" w:type="dxa"/>
              <w:right w:w="108" w:type="dxa"/>
            </w:tcMar>
            <w:vAlign w:val="center"/>
            <w:hideMark/>
          </w:tcPr>
          <w:p w14:paraId="372B43E7" w14:textId="0911F057" w:rsidR="003666C7" w:rsidRPr="000F7753" w:rsidRDefault="003666C7" w:rsidP="003666C7">
            <w:pPr>
              <w:jc w:val="center"/>
              <w:rPr>
                <w:color w:val="000000"/>
                <w:lang w:eastAsia="lt-LT"/>
              </w:rPr>
            </w:pPr>
            <w:r w:rsidRPr="000F7753">
              <w:rPr>
                <w:color w:val="000000"/>
                <w:lang w:eastAsia="lt-LT"/>
              </w:rPr>
              <w:t>6,0</w:t>
            </w:r>
          </w:p>
        </w:tc>
        <w:tc>
          <w:tcPr>
            <w:tcW w:w="1842" w:type="dxa"/>
            <w:tcBorders>
              <w:top w:val="single" w:sz="4" w:space="0" w:color="auto"/>
              <w:left w:val="single" w:sz="4" w:space="0" w:color="auto"/>
              <w:bottom w:val="single" w:sz="4" w:space="0" w:color="auto"/>
              <w:right w:val="single" w:sz="4" w:space="0" w:color="auto"/>
            </w:tcBorders>
            <w:shd w:val="clear" w:color="auto" w:fill="FFCCCC"/>
            <w:vAlign w:val="center"/>
          </w:tcPr>
          <w:p w14:paraId="5DA7F752" w14:textId="6D0F70FB" w:rsidR="003666C7" w:rsidRPr="000F7753" w:rsidRDefault="003666C7" w:rsidP="003666C7">
            <w:pPr>
              <w:jc w:val="center"/>
              <w:rPr>
                <w:color w:val="000000"/>
                <w:lang w:eastAsia="lt-LT"/>
              </w:rPr>
            </w:pPr>
            <w:r w:rsidRPr="000F7753">
              <w:rPr>
                <w:color w:val="000000"/>
                <w:lang w:eastAsia="lt-LT"/>
              </w:rPr>
              <w:t>6,0</w:t>
            </w:r>
          </w:p>
        </w:tc>
      </w:tr>
      <w:tr w:rsidR="003666C7" w:rsidRPr="000F7753" w14:paraId="62B568EE" w14:textId="64ABECF5" w:rsidTr="00BC1C3B">
        <w:trPr>
          <w:trHeight w:val="450"/>
          <w:jc w:val="center"/>
        </w:trPr>
        <w:tc>
          <w:tcPr>
            <w:tcW w:w="78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470D76B0" w14:textId="54023AF5" w:rsidR="003666C7" w:rsidRPr="000F7753" w:rsidRDefault="003666C7" w:rsidP="003666C7">
            <w:pPr>
              <w:pStyle w:val="ListParagraph"/>
              <w:numPr>
                <w:ilvl w:val="0"/>
                <w:numId w:val="9"/>
              </w:numPr>
              <w:rPr>
                <w:color w:val="000000"/>
                <w:lang w:eastAsia="lt-LT"/>
              </w:rPr>
            </w:pPr>
          </w:p>
        </w:tc>
        <w:tc>
          <w:tcPr>
            <w:tcW w:w="516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6A8F1946" w14:textId="6BF9973F" w:rsidR="003666C7" w:rsidRPr="000F7753" w:rsidRDefault="003666C7" w:rsidP="003666C7">
            <w:pPr>
              <w:rPr>
                <w:color w:val="000000"/>
                <w:lang w:eastAsia="lt-LT"/>
              </w:rPr>
            </w:pPr>
            <w:r w:rsidRPr="000F7753">
              <w:rPr>
                <w:color w:val="000000"/>
                <w:lang w:eastAsia="lt-LT"/>
              </w:rPr>
              <w:t>Šviestuvo padėtis važiuojamosios kelio dalies atžvilgiu, atstumas nuo gatvės (</w:t>
            </w:r>
            <w:proofErr w:type="spellStart"/>
            <w:r w:rsidRPr="000F7753">
              <w:rPr>
                <w:color w:val="000000"/>
                <w:lang w:eastAsia="lt-LT"/>
              </w:rPr>
              <w:t>light</w:t>
            </w:r>
            <w:proofErr w:type="spellEnd"/>
            <w:r w:rsidRPr="000F7753">
              <w:rPr>
                <w:color w:val="000000"/>
                <w:lang w:eastAsia="lt-LT"/>
              </w:rPr>
              <w:t xml:space="preserve"> </w:t>
            </w:r>
            <w:proofErr w:type="spellStart"/>
            <w:r w:rsidRPr="000F7753">
              <w:rPr>
                <w:color w:val="000000"/>
                <w:lang w:eastAsia="lt-LT"/>
              </w:rPr>
              <w:t>overhang</w:t>
            </w:r>
            <w:proofErr w:type="spellEnd"/>
            <w:r w:rsidRPr="000F7753">
              <w:rPr>
                <w:color w:val="000000"/>
                <w:lang w:eastAsia="lt-LT"/>
              </w:rPr>
              <w:t>), m</w:t>
            </w:r>
          </w:p>
        </w:tc>
        <w:tc>
          <w:tcPr>
            <w:tcW w:w="1843" w:type="dxa"/>
            <w:tcBorders>
              <w:top w:val="single" w:sz="4" w:space="0" w:color="auto"/>
              <w:left w:val="single" w:sz="4" w:space="0" w:color="auto"/>
              <w:bottom w:val="single" w:sz="4" w:space="0" w:color="auto"/>
              <w:right w:val="single" w:sz="4" w:space="0" w:color="auto"/>
            </w:tcBorders>
            <w:shd w:val="clear" w:color="auto" w:fill="FFCCCC"/>
            <w:noWrap/>
            <w:tcMar>
              <w:top w:w="0" w:type="dxa"/>
              <w:left w:w="108" w:type="dxa"/>
              <w:bottom w:w="0" w:type="dxa"/>
              <w:right w:w="108" w:type="dxa"/>
            </w:tcMar>
            <w:vAlign w:val="center"/>
          </w:tcPr>
          <w:p w14:paraId="0EC97C62" w14:textId="6DB85B2C" w:rsidR="003666C7" w:rsidRPr="000F7753" w:rsidRDefault="00BA0120" w:rsidP="003666C7">
            <w:pPr>
              <w:jc w:val="center"/>
              <w:rPr>
                <w:color w:val="000000"/>
                <w:lang w:eastAsia="lt-LT"/>
              </w:rPr>
            </w:pPr>
            <w:r w:rsidRPr="000F7753">
              <w:rPr>
                <w:color w:val="000000"/>
                <w:lang w:eastAsia="lt-LT"/>
              </w:rPr>
              <w:t>0</w:t>
            </w:r>
          </w:p>
        </w:tc>
        <w:tc>
          <w:tcPr>
            <w:tcW w:w="1842" w:type="dxa"/>
            <w:tcBorders>
              <w:top w:val="single" w:sz="4" w:space="0" w:color="auto"/>
              <w:left w:val="single" w:sz="4" w:space="0" w:color="auto"/>
              <w:bottom w:val="single" w:sz="4" w:space="0" w:color="auto"/>
              <w:right w:val="single" w:sz="4" w:space="0" w:color="auto"/>
            </w:tcBorders>
            <w:shd w:val="clear" w:color="auto" w:fill="FFCCCC"/>
            <w:vAlign w:val="center"/>
          </w:tcPr>
          <w:p w14:paraId="32AE5A55" w14:textId="7C9751E0" w:rsidR="003666C7" w:rsidRPr="000F7753" w:rsidRDefault="00BA0120" w:rsidP="003666C7">
            <w:pPr>
              <w:jc w:val="center"/>
              <w:rPr>
                <w:color w:val="000000"/>
                <w:lang w:eastAsia="lt-LT"/>
              </w:rPr>
            </w:pPr>
            <w:r w:rsidRPr="000F7753">
              <w:rPr>
                <w:color w:val="000000"/>
                <w:lang w:eastAsia="lt-LT"/>
              </w:rPr>
              <w:t>0</w:t>
            </w:r>
          </w:p>
        </w:tc>
      </w:tr>
      <w:tr w:rsidR="00BA0120" w:rsidRPr="000F7753" w14:paraId="7EF79E26" w14:textId="77777777" w:rsidTr="00BC1C3B">
        <w:trPr>
          <w:trHeight w:val="450"/>
          <w:jc w:val="center"/>
        </w:trPr>
        <w:tc>
          <w:tcPr>
            <w:tcW w:w="78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0E28149E" w14:textId="77777777" w:rsidR="00BA0120" w:rsidRPr="000F7753" w:rsidRDefault="00BA0120" w:rsidP="003666C7">
            <w:pPr>
              <w:pStyle w:val="ListParagraph"/>
              <w:numPr>
                <w:ilvl w:val="0"/>
                <w:numId w:val="9"/>
              </w:numPr>
              <w:rPr>
                <w:color w:val="000000"/>
                <w:lang w:eastAsia="lt-LT"/>
              </w:rPr>
            </w:pPr>
          </w:p>
        </w:tc>
        <w:tc>
          <w:tcPr>
            <w:tcW w:w="516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32ABB476" w14:textId="59511879" w:rsidR="00BA0120" w:rsidRPr="000F7753" w:rsidRDefault="00BA0120" w:rsidP="003666C7">
            <w:pPr>
              <w:rPr>
                <w:color w:val="000000"/>
                <w:lang w:eastAsia="lt-LT"/>
              </w:rPr>
            </w:pPr>
            <w:r w:rsidRPr="000F7753">
              <w:rPr>
                <w:color w:val="000000"/>
                <w:lang w:eastAsia="lt-LT"/>
              </w:rPr>
              <w:t>Gembės ilgis</w:t>
            </w:r>
            <w:r w:rsidR="004A349F" w:rsidRPr="000F7753">
              <w:rPr>
                <w:color w:val="000000"/>
                <w:lang w:eastAsia="lt-LT"/>
              </w:rPr>
              <w:t xml:space="preserve">, m </w:t>
            </w:r>
          </w:p>
        </w:tc>
        <w:tc>
          <w:tcPr>
            <w:tcW w:w="1843" w:type="dxa"/>
            <w:tcBorders>
              <w:top w:val="single" w:sz="4" w:space="0" w:color="auto"/>
              <w:left w:val="single" w:sz="4" w:space="0" w:color="auto"/>
              <w:bottom w:val="single" w:sz="4" w:space="0" w:color="auto"/>
              <w:right w:val="single" w:sz="4" w:space="0" w:color="auto"/>
            </w:tcBorders>
            <w:shd w:val="clear" w:color="auto" w:fill="FFCCCC"/>
            <w:noWrap/>
            <w:tcMar>
              <w:top w:w="0" w:type="dxa"/>
              <w:left w:w="108" w:type="dxa"/>
              <w:bottom w:w="0" w:type="dxa"/>
              <w:right w:w="108" w:type="dxa"/>
            </w:tcMar>
            <w:vAlign w:val="center"/>
          </w:tcPr>
          <w:p w14:paraId="0036DC27" w14:textId="1724B359" w:rsidR="00BA0120" w:rsidRPr="000F7753" w:rsidRDefault="004A349F" w:rsidP="003666C7">
            <w:pPr>
              <w:jc w:val="center"/>
              <w:rPr>
                <w:color w:val="000000"/>
                <w:lang w:eastAsia="lt-LT"/>
              </w:rPr>
            </w:pPr>
            <w:r w:rsidRPr="000F7753">
              <w:rPr>
                <w:color w:val="000000"/>
                <w:lang w:eastAsia="lt-LT"/>
              </w:rPr>
              <w:t>1</w:t>
            </w:r>
          </w:p>
        </w:tc>
        <w:tc>
          <w:tcPr>
            <w:tcW w:w="1842" w:type="dxa"/>
            <w:tcBorders>
              <w:top w:val="single" w:sz="4" w:space="0" w:color="auto"/>
              <w:left w:val="single" w:sz="4" w:space="0" w:color="auto"/>
              <w:bottom w:val="single" w:sz="4" w:space="0" w:color="auto"/>
              <w:right w:val="single" w:sz="4" w:space="0" w:color="auto"/>
            </w:tcBorders>
            <w:shd w:val="clear" w:color="auto" w:fill="FFCCCC"/>
            <w:vAlign w:val="center"/>
          </w:tcPr>
          <w:p w14:paraId="53A86A02" w14:textId="76012B8E" w:rsidR="00BA0120" w:rsidRPr="000F7753" w:rsidRDefault="004A349F" w:rsidP="003666C7">
            <w:pPr>
              <w:jc w:val="center"/>
              <w:rPr>
                <w:color w:val="000000"/>
                <w:lang w:eastAsia="lt-LT"/>
              </w:rPr>
            </w:pPr>
            <w:r w:rsidRPr="000F7753">
              <w:rPr>
                <w:color w:val="000000"/>
                <w:lang w:eastAsia="lt-LT"/>
              </w:rPr>
              <w:t>1</w:t>
            </w:r>
          </w:p>
        </w:tc>
      </w:tr>
      <w:tr w:rsidR="003666C7" w:rsidRPr="000F7753" w14:paraId="63200DC4" w14:textId="05BEDCC1" w:rsidTr="00BC1C3B">
        <w:trPr>
          <w:trHeight w:val="450"/>
          <w:jc w:val="center"/>
        </w:trPr>
        <w:tc>
          <w:tcPr>
            <w:tcW w:w="78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64876E8A" w14:textId="749CB293" w:rsidR="003666C7" w:rsidRPr="000F7753" w:rsidRDefault="003666C7" w:rsidP="003666C7">
            <w:pPr>
              <w:pStyle w:val="ListParagraph"/>
              <w:numPr>
                <w:ilvl w:val="0"/>
                <w:numId w:val="9"/>
              </w:numPr>
              <w:rPr>
                <w:color w:val="000000"/>
                <w:lang w:eastAsia="lt-LT"/>
              </w:rPr>
            </w:pPr>
          </w:p>
        </w:tc>
        <w:tc>
          <w:tcPr>
            <w:tcW w:w="516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3AA89C8B" w14:textId="464B0FFE" w:rsidR="003666C7" w:rsidRPr="000F7753" w:rsidRDefault="003666C7" w:rsidP="003666C7">
            <w:pPr>
              <w:rPr>
                <w:color w:val="000000"/>
                <w:lang w:eastAsia="lt-LT"/>
              </w:rPr>
            </w:pPr>
            <w:r w:rsidRPr="000F7753">
              <w:rPr>
                <w:color w:val="000000"/>
                <w:lang w:eastAsia="lt-LT"/>
              </w:rPr>
              <w:t>Gembės ir šviestuvo polinkio kampas (</w:t>
            </w:r>
            <w:proofErr w:type="spellStart"/>
            <w:r w:rsidRPr="000F7753">
              <w:rPr>
                <w:color w:val="000000"/>
                <w:lang w:eastAsia="lt-LT"/>
              </w:rPr>
              <w:t>boom</w:t>
            </w:r>
            <w:proofErr w:type="spellEnd"/>
            <w:r w:rsidRPr="000F7753">
              <w:rPr>
                <w:color w:val="000000"/>
                <w:lang w:eastAsia="lt-LT"/>
              </w:rPr>
              <w:t xml:space="preserve"> angle), laipsniai</w:t>
            </w:r>
          </w:p>
        </w:tc>
        <w:tc>
          <w:tcPr>
            <w:tcW w:w="1843" w:type="dxa"/>
            <w:tcBorders>
              <w:top w:val="single" w:sz="4" w:space="0" w:color="auto"/>
              <w:left w:val="single" w:sz="4" w:space="0" w:color="auto"/>
              <w:bottom w:val="single" w:sz="4" w:space="0" w:color="auto"/>
              <w:right w:val="single" w:sz="4" w:space="0" w:color="auto"/>
            </w:tcBorders>
            <w:shd w:val="clear" w:color="auto" w:fill="FFCCCC"/>
            <w:noWrap/>
            <w:tcMar>
              <w:top w:w="0" w:type="dxa"/>
              <w:left w:w="108" w:type="dxa"/>
              <w:bottom w:w="0" w:type="dxa"/>
              <w:right w:w="108" w:type="dxa"/>
            </w:tcMar>
            <w:vAlign w:val="center"/>
          </w:tcPr>
          <w:p w14:paraId="718A565C" w14:textId="77777777" w:rsidR="003666C7" w:rsidRPr="000F7753" w:rsidRDefault="003666C7" w:rsidP="003666C7">
            <w:pPr>
              <w:jc w:val="center"/>
              <w:rPr>
                <w:color w:val="000000"/>
                <w:lang w:eastAsia="lt-LT"/>
              </w:rPr>
            </w:pPr>
            <w:r w:rsidRPr="000F7753">
              <w:rPr>
                <w:color w:val="000000"/>
                <w:lang w:eastAsia="lt-LT"/>
              </w:rPr>
              <w:t>0</w:t>
            </w:r>
          </w:p>
        </w:tc>
        <w:tc>
          <w:tcPr>
            <w:tcW w:w="1842" w:type="dxa"/>
            <w:tcBorders>
              <w:top w:val="single" w:sz="4" w:space="0" w:color="auto"/>
              <w:left w:val="single" w:sz="4" w:space="0" w:color="auto"/>
              <w:bottom w:val="single" w:sz="4" w:space="0" w:color="auto"/>
              <w:right w:val="single" w:sz="4" w:space="0" w:color="auto"/>
            </w:tcBorders>
            <w:shd w:val="clear" w:color="auto" w:fill="FFCCCC"/>
            <w:vAlign w:val="center"/>
          </w:tcPr>
          <w:p w14:paraId="06278FB7" w14:textId="1354467A" w:rsidR="003666C7" w:rsidRPr="000F7753" w:rsidRDefault="003666C7" w:rsidP="003666C7">
            <w:pPr>
              <w:jc w:val="center"/>
              <w:rPr>
                <w:color w:val="000000"/>
                <w:lang w:eastAsia="lt-LT"/>
              </w:rPr>
            </w:pPr>
            <w:r w:rsidRPr="000F7753">
              <w:rPr>
                <w:color w:val="000000"/>
                <w:lang w:eastAsia="lt-LT"/>
              </w:rPr>
              <w:t>0</w:t>
            </w:r>
          </w:p>
        </w:tc>
      </w:tr>
      <w:tr w:rsidR="003A7905" w:rsidRPr="000F7753" w14:paraId="4012CE20" w14:textId="77777777" w:rsidTr="00BC1C3B">
        <w:trPr>
          <w:trHeight w:val="564"/>
          <w:jc w:val="center"/>
        </w:trPr>
        <w:tc>
          <w:tcPr>
            <w:tcW w:w="7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3813414" w14:textId="77777777" w:rsidR="003A7905" w:rsidRPr="000F7753" w:rsidRDefault="003A7905" w:rsidP="003666C7">
            <w:pPr>
              <w:pStyle w:val="ListParagraph"/>
              <w:numPr>
                <w:ilvl w:val="0"/>
                <w:numId w:val="9"/>
              </w:numPr>
              <w:rPr>
                <w:color w:val="000000"/>
                <w:lang w:eastAsia="lt-LT"/>
              </w:rPr>
            </w:pPr>
          </w:p>
        </w:tc>
        <w:tc>
          <w:tcPr>
            <w:tcW w:w="51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EB7D815" w14:textId="7AF70107" w:rsidR="003A7905" w:rsidRPr="000F7753" w:rsidRDefault="003A7905" w:rsidP="003666C7">
            <w:r w:rsidRPr="000F7753">
              <w:t>Šviestuvo atitraukimas nuo perėjos, m</w:t>
            </w:r>
          </w:p>
        </w:tc>
        <w:tc>
          <w:tcPr>
            <w:tcW w:w="1843" w:type="dxa"/>
            <w:tcBorders>
              <w:top w:val="single" w:sz="4" w:space="0" w:color="auto"/>
              <w:left w:val="single" w:sz="4" w:space="0" w:color="auto"/>
              <w:bottom w:val="single" w:sz="4" w:space="0" w:color="auto"/>
              <w:right w:val="single" w:sz="4" w:space="0" w:color="auto"/>
            </w:tcBorders>
            <w:shd w:val="clear" w:color="auto" w:fill="FFCCCC"/>
            <w:noWrap/>
            <w:tcMar>
              <w:top w:w="0" w:type="dxa"/>
              <w:left w:w="108" w:type="dxa"/>
              <w:bottom w:w="0" w:type="dxa"/>
              <w:right w:w="108" w:type="dxa"/>
            </w:tcMar>
            <w:vAlign w:val="center"/>
          </w:tcPr>
          <w:p w14:paraId="0DE957ED" w14:textId="219CCA6A" w:rsidR="003A7905" w:rsidRPr="000F7753" w:rsidRDefault="00480E25" w:rsidP="003666C7">
            <w:pPr>
              <w:jc w:val="center"/>
              <w:rPr>
                <w:color w:val="000000"/>
                <w:lang w:eastAsia="lt-LT"/>
              </w:rPr>
            </w:pPr>
            <w:r w:rsidRPr="000F7753">
              <w:rPr>
                <w:color w:val="000000"/>
                <w:lang w:eastAsia="lt-LT"/>
              </w:rPr>
              <w:t>Tarpe n</w:t>
            </w:r>
            <w:r w:rsidR="003A7905" w:rsidRPr="000F7753">
              <w:rPr>
                <w:color w:val="000000"/>
                <w:lang w:eastAsia="lt-LT"/>
              </w:rPr>
              <w:t xml:space="preserve">uo 1 iki </w:t>
            </w:r>
            <w:r w:rsidRPr="000F7753">
              <w:rPr>
                <w:color w:val="000000"/>
                <w:lang w:eastAsia="lt-LT"/>
              </w:rPr>
              <w:t>1,5</w:t>
            </w:r>
          </w:p>
        </w:tc>
        <w:tc>
          <w:tcPr>
            <w:tcW w:w="1842" w:type="dxa"/>
            <w:tcBorders>
              <w:top w:val="single" w:sz="4" w:space="0" w:color="auto"/>
              <w:left w:val="single" w:sz="4" w:space="0" w:color="auto"/>
              <w:bottom w:val="single" w:sz="4" w:space="0" w:color="auto"/>
              <w:right w:val="single" w:sz="4" w:space="0" w:color="auto"/>
            </w:tcBorders>
            <w:shd w:val="clear" w:color="auto" w:fill="FFCCCC"/>
            <w:vAlign w:val="center"/>
          </w:tcPr>
          <w:p w14:paraId="4BDEDEB6" w14:textId="0910452B" w:rsidR="003A7905" w:rsidRPr="000F7753" w:rsidRDefault="00480E25" w:rsidP="003666C7">
            <w:pPr>
              <w:jc w:val="center"/>
              <w:rPr>
                <w:color w:val="000000"/>
                <w:lang w:eastAsia="lt-LT"/>
              </w:rPr>
            </w:pPr>
            <w:r w:rsidRPr="000F7753">
              <w:rPr>
                <w:color w:val="000000"/>
                <w:lang w:eastAsia="lt-LT"/>
              </w:rPr>
              <w:t>Tarpe n</w:t>
            </w:r>
            <w:r w:rsidR="003A7905" w:rsidRPr="000F7753">
              <w:rPr>
                <w:color w:val="000000"/>
                <w:lang w:eastAsia="lt-LT"/>
              </w:rPr>
              <w:t xml:space="preserve">uo 1 iki </w:t>
            </w:r>
            <w:r w:rsidRPr="000F7753">
              <w:rPr>
                <w:color w:val="000000"/>
                <w:lang w:eastAsia="lt-LT"/>
              </w:rPr>
              <w:t>1,5</w:t>
            </w:r>
          </w:p>
        </w:tc>
      </w:tr>
      <w:tr w:rsidR="003666C7" w:rsidRPr="000F7753" w14:paraId="71B0AFC3" w14:textId="30DB28B4" w:rsidTr="00BC1C3B">
        <w:trPr>
          <w:trHeight w:val="564"/>
          <w:jc w:val="center"/>
        </w:trPr>
        <w:tc>
          <w:tcPr>
            <w:tcW w:w="7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DC1A9B3" w14:textId="3A7BAEFC" w:rsidR="003666C7" w:rsidRPr="000F7753" w:rsidRDefault="003666C7" w:rsidP="003666C7">
            <w:pPr>
              <w:pStyle w:val="ListParagraph"/>
              <w:numPr>
                <w:ilvl w:val="0"/>
                <w:numId w:val="9"/>
              </w:numPr>
              <w:rPr>
                <w:color w:val="000000"/>
                <w:lang w:eastAsia="lt-LT"/>
              </w:rPr>
            </w:pPr>
          </w:p>
        </w:tc>
        <w:tc>
          <w:tcPr>
            <w:tcW w:w="51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9980054" w14:textId="77777777" w:rsidR="003666C7" w:rsidRPr="000F7753" w:rsidRDefault="003666C7" w:rsidP="003666C7">
            <w:pPr>
              <w:rPr>
                <w:color w:val="000000"/>
                <w:lang w:eastAsia="lt-LT"/>
              </w:rPr>
            </w:pPr>
            <w:r w:rsidRPr="000F7753">
              <w:t xml:space="preserve">Aptarnavimo koeficiento (MF - </w:t>
            </w:r>
            <w:proofErr w:type="spellStart"/>
            <w:r w:rsidRPr="000F7753">
              <w:t>maintenance</w:t>
            </w:r>
            <w:proofErr w:type="spellEnd"/>
            <w:r w:rsidRPr="000F7753">
              <w:t xml:space="preserve"> </w:t>
            </w:r>
            <w:proofErr w:type="spellStart"/>
            <w:r w:rsidRPr="000F7753">
              <w:t>factor</w:t>
            </w:r>
            <w:proofErr w:type="spellEnd"/>
            <w:r w:rsidRPr="000F7753">
              <w:t xml:space="preserve">) </w:t>
            </w:r>
          </w:p>
        </w:tc>
        <w:tc>
          <w:tcPr>
            <w:tcW w:w="1843" w:type="dxa"/>
            <w:tcBorders>
              <w:top w:val="single" w:sz="4" w:space="0" w:color="auto"/>
              <w:left w:val="single" w:sz="4" w:space="0" w:color="auto"/>
              <w:bottom w:val="single" w:sz="4" w:space="0" w:color="auto"/>
              <w:right w:val="single" w:sz="4" w:space="0" w:color="auto"/>
            </w:tcBorders>
            <w:shd w:val="clear" w:color="auto" w:fill="FFCCCC"/>
            <w:noWrap/>
            <w:tcMar>
              <w:top w:w="0" w:type="dxa"/>
              <w:left w:w="108" w:type="dxa"/>
              <w:bottom w:w="0" w:type="dxa"/>
              <w:right w:w="108" w:type="dxa"/>
            </w:tcMar>
            <w:vAlign w:val="center"/>
            <w:hideMark/>
          </w:tcPr>
          <w:p w14:paraId="5751A195" w14:textId="77777777" w:rsidR="003666C7" w:rsidRPr="000F7753" w:rsidRDefault="003666C7" w:rsidP="003666C7">
            <w:pPr>
              <w:jc w:val="center"/>
              <w:rPr>
                <w:color w:val="000000"/>
                <w:lang w:eastAsia="lt-LT"/>
              </w:rPr>
            </w:pPr>
            <w:r w:rsidRPr="000F7753">
              <w:rPr>
                <w:color w:val="000000"/>
                <w:lang w:eastAsia="lt-LT"/>
              </w:rPr>
              <w:t>0,8</w:t>
            </w:r>
          </w:p>
        </w:tc>
        <w:tc>
          <w:tcPr>
            <w:tcW w:w="1842" w:type="dxa"/>
            <w:tcBorders>
              <w:top w:val="single" w:sz="4" w:space="0" w:color="auto"/>
              <w:left w:val="single" w:sz="4" w:space="0" w:color="auto"/>
              <w:bottom w:val="single" w:sz="4" w:space="0" w:color="auto"/>
              <w:right w:val="single" w:sz="4" w:space="0" w:color="auto"/>
            </w:tcBorders>
            <w:shd w:val="clear" w:color="auto" w:fill="FFCCCC"/>
            <w:vAlign w:val="center"/>
          </w:tcPr>
          <w:p w14:paraId="62B54B45" w14:textId="23207E67" w:rsidR="003666C7" w:rsidRPr="000F7753" w:rsidRDefault="003666C7" w:rsidP="003666C7">
            <w:pPr>
              <w:jc w:val="center"/>
              <w:rPr>
                <w:color w:val="000000"/>
                <w:lang w:eastAsia="lt-LT"/>
              </w:rPr>
            </w:pPr>
            <w:r w:rsidRPr="000F7753">
              <w:rPr>
                <w:color w:val="000000"/>
                <w:lang w:eastAsia="lt-LT"/>
              </w:rPr>
              <w:t>0,8</w:t>
            </w:r>
          </w:p>
        </w:tc>
      </w:tr>
      <w:tr w:rsidR="00652A66" w:rsidRPr="000F7753" w14:paraId="16105478" w14:textId="77777777" w:rsidTr="00BC1C3B">
        <w:trPr>
          <w:trHeight w:val="564"/>
          <w:jc w:val="center"/>
        </w:trPr>
        <w:tc>
          <w:tcPr>
            <w:tcW w:w="7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643C381" w14:textId="77777777" w:rsidR="00652A66" w:rsidRPr="000F7753" w:rsidRDefault="00652A66" w:rsidP="003666C7">
            <w:pPr>
              <w:pStyle w:val="ListParagraph"/>
              <w:numPr>
                <w:ilvl w:val="0"/>
                <w:numId w:val="9"/>
              </w:numPr>
              <w:rPr>
                <w:color w:val="000000"/>
                <w:lang w:eastAsia="lt-LT"/>
              </w:rPr>
            </w:pPr>
          </w:p>
        </w:tc>
        <w:tc>
          <w:tcPr>
            <w:tcW w:w="51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0B0045B" w14:textId="0B853E03" w:rsidR="00652A66" w:rsidRPr="000F7753" w:rsidRDefault="00652A66" w:rsidP="003666C7">
            <w:r w:rsidRPr="000F7753">
              <w:rPr>
                <w:color w:val="000000"/>
                <w:lang w:eastAsia="lt-LT"/>
              </w:rPr>
              <w:t>Suvestinė</w:t>
            </w:r>
          </w:p>
        </w:tc>
        <w:tc>
          <w:tcPr>
            <w:tcW w:w="1843" w:type="dxa"/>
            <w:tcBorders>
              <w:top w:val="single" w:sz="4" w:space="0" w:color="auto"/>
              <w:left w:val="single" w:sz="4" w:space="0" w:color="auto"/>
              <w:bottom w:val="single" w:sz="4" w:space="0" w:color="auto"/>
              <w:right w:val="single" w:sz="4" w:space="0" w:color="auto"/>
            </w:tcBorders>
            <w:shd w:val="clear" w:color="auto" w:fill="FFCCCC"/>
            <w:noWrap/>
            <w:tcMar>
              <w:top w:w="0" w:type="dxa"/>
              <w:left w:w="108" w:type="dxa"/>
              <w:bottom w:w="0" w:type="dxa"/>
              <w:right w:w="108" w:type="dxa"/>
            </w:tcMar>
            <w:vAlign w:val="center"/>
          </w:tcPr>
          <w:p w14:paraId="4BA3DE64" w14:textId="6635873C" w:rsidR="00652A66" w:rsidRPr="000F7753" w:rsidRDefault="00652A66" w:rsidP="003666C7">
            <w:pPr>
              <w:jc w:val="center"/>
              <w:rPr>
                <w:color w:val="000000"/>
                <w:lang w:eastAsia="lt-LT"/>
              </w:rPr>
            </w:pPr>
            <w:r w:rsidRPr="000F7753">
              <w:rPr>
                <w:color w:val="000000"/>
                <w:lang w:eastAsia="lt-LT"/>
              </w:rPr>
              <w:t>Pagal schemą Nr.1</w:t>
            </w:r>
          </w:p>
        </w:tc>
        <w:tc>
          <w:tcPr>
            <w:tcW w:w="1842" w:type="dxa"/>
            <w:tcBorders>
              <w:top w:val="single" w:sz="4" w:space="0" w:color="auto"/>
              <w:left w:val="single" w:sz="4" w:space="0" w:color="auto"/>
              <w:bottom w:val="single" w:sz="4" w:space="0" w:color="auto"/>
              <w:right w:val="single" w:sz="4" w:space="0" w:color="auto"/>
            </w:tcBorders>
            <w:shd w:val="clear" w:color="auto" w:fill="FFCCCC"/>
            <w:vAlign w:val="center"/>
          </w:tcPr>
          <w:p w14:paraId="6897792B" w14:textId="32302516" w:rsidR="00652A66" w:rsidRPr="000F7753" w:rsidRDefault="00652A66" w:rsidP="003666C7">
            <w:pPr>
              <w:jc w:val="center"/>
              <w:rPr>
                <w:color w:val="000000"/>
                <w:lang w:eastAsia="lt-LT"/>
              </w:rPr>
            </w:pPr>
            <w:r w:rsidRPr="000F7753">
              <w:rPr>
                <w:color w:val="000000"/>
                <w:lang w:eastAsia="lt-LT"/>
              </w:rPr>
              <w:t>Pagal schemą Nr.2</w:t>
            </w:r>
          </w:p>
        </w:tc>
      </w:tr>
    </w:tbl>
    <w:p w14:paraId="6EAE93B2" w14:textId="77777777" w:rsidR="007F3EFF" w:rsidRPr="000F7753" w:rsidRDefault="007F3EFF">
      <w:pPr>
        <w:sectPr w:rsidR="007F3EFF" w:rsidRPr="000F7753" w:rsidSect="000F653D">
          <w:footerReference w:type="default" r:id="rId14"/>
          <w:pgSz w:w="11906" w:h="16838"/>
          <w:pgMar w:top="851" w:right="567" w:bottom="993" w:left="1701" w:header="720" w:footer="720" w:gutter="0"/>
          <w:cols w:space="720"/>
          <w:docGrid w:linePitch="360"/>
        </w:sectPr>
      </w:pPr>
    </w:p>
    <w:p w14:paraId="111494B2" w14:textId="77308FEF" w:rsidR="00D63C09" w:rsidRPr="000F7753" w:rsidRDefault="003F2888" w:rsidP="005D4E4D">
      <w:pPr>
        <w:jc w:val="center"/>
      </w:pPr>
      <w:r>
        <w:rPr>
          <w:noProof/>
        </w:rPr>
        <w:lastRenderedPageBreak/>
        <w:drawing>
          <wp:inline distT="0" distB="0" distL="0" distR="0" wp14:anchorId="2DBDB559" wp14:editId="3ED96AB3">
            <wp:extent cx="7668883" cy="5433958"/>
            <wp:effectExtent l="0" t="0" r="8890" b="0"/>
            <wp:docPr id="67492278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4922781"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7693013" cy="5451056"/>
                    </a:xfrm>
                    <a:prstGeom prst="rect">
                      <a:avLst/>
                    </a:prstGeom>
                    <a:noFill/>
                    <a:ln>
                      <a:noFill/>
                    </a:ln>
                  </pic:spPr>
                </pic:pic>
              </a:graphicData>
            </a:graphic>
          </wp:inline>
        </w:drawing>
      </w:r>
    </w:p>
    <w:p w14:paraId="4DFAA14C" w14:textId="2D48D5F7" w:rsidR="0023141E" w:rsidRPr="000F7753" w:rsidRDefault="0023141E" w:rsidP="0023141E">
      <w:pPr>
        <w:jc w:val="center"/>
      </w:pPr>
      <w:r w:rsidRPr="000F7753">
        <w:t>Schema Nr.1</w:t>
      </w:r>
    </w:p>
    <w:p w14:paraId="0DD19628" w14:textId="16DB981E" w:rsidR="00933BCC" w:rsidRPr="000F7753" w:rsidRDefault="00174DEF" w:rsidP="00961A86">
      <w:pPr>
        <w:jc w:val="center"/>
      </w:pPr>
      <w:r>
        <w:rPr>
          <w:noProof/>
        </w:rPr>
        <w:lastRenderedPageBreak/>
        <w:drawing>
          <wp:inline distT="0" distB="0" distL="0" distR="0" wp14:anchorId="2B97D2E3" wp14:editId="4A0E3C0A">
            <wp:extent cx="7873406" cy="5434641"/>
            <wp:effectExtent l="0" t="0" r="0" b="0"/>
            <wp:docPr id="318210132" name="Picture 2" descr="A diagram of a building&#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8210132" name="Picture 2" descr="A diagram of a building&#10;&#10;AI-generated content may be incorrect."/>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7924377" cy="5469824"/>
                    </a:xfrm>
                    <a:prstGeom prst="rect">
                      <a:avLst/>
                    </a:prstGeom>
                    <a:noFill/>
                    <a:ln>
                      <a:noFill/>
                    </a:ln>
                  </pic:spPr>
                </pic:pic>
              </a:graphicData>
            </a:graphic>
          </wp:inline>
        </w:drawing>
      </w:r>
    </w:p>
    <w:p w14:paraId="49900D0C" w14:textId="35A671B0" w:rsidR="0023141E" w:rsidRPr="000F7753" w:rsidRDefault="0023141E" w:rsidP="0023141E">
      <w:pPr>
        <w:jc w:val="center"/>
      </w:pPr>
      <w:r w:rsidRPr="000F7753">
        <w:t>Schema Nr.2</w:t>
      </w:r>
      <w:r w:rsidR="005278A5" w:rsidRPr="000F7753">
        <w:tab/>
      </w:r>
    </w:p>
    <w:sectPr w:rsidR="0023141E" w:rsidRPr="000F7753" w:rsidSect="007F3EFF">
      <w:pgSz w:w="16838" w:h="11906" w:orient="landscape"/>
      <w:pgMar w:top="1701" w:right="851" w:bottom="567" w:left="993"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14DD76" w14:textId="77777777" w:rsidR="00E44D4D" w:rsidRDefault="00E44D4D">
      <w:r>
        <w:separator/>
      </w:r>
    </w:p>
  </w:endnote>
  <w:endnote w:type="continuationSeparator" w:id="0">
    <w:p w14:paraId="2DA9E494" w14:textId="77777777" w:rsidR="00E44D4D" w:rsidRDefault="00E44D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49602322"/>
      <w:docPartObj>
        <w:docPartGallery w:val="Page Numbers (Bottom of Page)"/>
        <w:docPartUnique/>
      </w:docPartObj>
    </w:sdtPr>
    <w:sdtEndPr/>
    <w:sdtContent>
      <w:p w14:paraId="28A87C18" w14:textId="57734E59" w:rsidR="00490520" w:rsidRDefault="004E318E">
        <w:pPr>
          <w:pStyle w:val="Footer"/>
          <w:jc w:val="right"/>
        </w:pPr>
        <w:r>
          <w:fldChar w:fldCharType="begin"/>
        </w:r>
        <w:r>
          <w:instrText>PAGE   \* MERGEFORMAT</w:instrText>
        </w:r>
        <w:r>
          <w:fldChar w:fldCharType="separate"/>
        </w:r>
        <w:r w:rsidR="00C50247">
          <w:rPr>
            <w:noProof/>
          </w:rPr>
          <w:t>3</w:t>
        </w:r>
        <w:r>
          <w:fldChar w:fldCharType="end"/>
        </w:r>
      </w:p>
    </w:sdtContent>
  </w:sdt>
  <w:p w14:paraId="62AD7C4F" w14:textId="77777777" w:rsidR="00490520" w:rsidRDefault="0049052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184FE1" w14:textId="77777777" w:rsidR="00E44D4D" w:rsidRDefault="00E44D4D">
      <w:r>
        <w:separator/>
      </w:r>
    </w:p>
  </w:footnote>
  <w:footnote w:type="continuationSeparator" w:id="0">
    <w:p w14:paraId="3E7B023D" w14:textId="77777777" w:rsidR="00E44D4D" w:rsidRDefault="00E44D4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33098"/>
    <w:multiLevelType w:val="hybridMultilevel"/>
    <w:tmpl w:val="C964B50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4432A9A"/>
    <w:multiLevelType w:val="hybridMultilevel"/>
    <w:tmpl w:val="FEDABB42"/>
    <w:lvl w:ilvl="0" w:tplc="AE0C724A">
      <w:numFmt w:val="bullet"/>
      <w:lvlText w:val="-"/>
      <w:lvlJc w:val="left"/>
      <w:pPr>
        <w:ind w:left="720" w:hanging="360"/>
      </w:pPr>
      <w:rPr>
        <w:rFonts w:ascii="Times New Roman" w:eastAsiaTheme="minorEastAsia"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5B21A8F"/>
    <w:multiLevelType w:val="hybridMultilevel"/>
    <w:tmpl w:val="3090661E"/>
    <w:lvl w:ilvl="0" w:tplc="54C8115A">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E9735B"/>
    <w:multiLevelType w:val="hybridMultilevel"/>
    <w:tmpl w:val="6C94E076"/>
    <w:lvl w:ilvl="0" w:tplc="04270001">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22836A2"/>
    <w:multiLevelType w:val="hybridMultilevel"/>
    <w:tmpl w:val="4A667E5A"/>
    <w:lvl w:ilvl="0" w:tplc="ED3CB59E">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7A0046B"/>
    <w:multiLevelType w:val="hybridMultilevel"/>
    <w:tmpl w:val="A2E6F47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28033C0"/>
    <w:multiLevelType w:val="multilevel"/>
    <w:tmpl w:val="AD30A728"/>
    <w:lvl w:ilvl="0">
      <w:start w:val="1"/>
      <w:numFmt w:val="decimal"/>
      <w:lvlText w:val="%1."/>
      <w:lvlJc w:val="left"/>
      <w:pPr>
        <w:ind w:left="1287" w:hanging="360"/>
      </w:pPr>
    </w:lvl>
    <w:lvl w:ilvl="1">
      <w:start w:val="1"/>
      <w:numFmt w:val="decimal"/>
      <w:isLgl/>
      <w:lvlText w:val="%1.%2."/>
      <w:lvlJc w:val="left"/>
      <w:pPr>
        <w:ind w:left="720" w:hanging="720"/>
      </w:pPr>
      <w:rPr>
        <w:rFonts w:hint="default"/>
        <w:b w:val="0"/>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7" w15:restartNumberingAfterBreak="0">
    <w:nsid w:val="2D5F48F5"/>
    <w:multiLevelType w:val="hybridMultilevel"/>
    <w:tmpl w:val="089A600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B377C55"/>
    <w:multiLevelType w:val="hybridMultilevel"/>
    <w:tmpl w:val="407C3AD4"/>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16cid:durableId="677082214">
    <w:abstractNumId w:val="6"/>
  </w:num>
  <w:num w:numId="2" w16cid:durableId="1978417588">
    <w:abstractNumId w:val="5"/>
  </w:num>
  <w:num w:numId="3" w16cid:durableId="1118111734">
    <w:abstractNumId w:val="1"/>
  </w:num>
  <w:num w:numId="4" w16cid:durableId="176352358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29853639">
    <w:abstractNumId w:val="7"/>
  </w:num>
  <w:num w:numId="6" w16cid:durableId="1212158149">
    <w:abstractNumId w:val="2"/>
  </w:num>
  <w:num w:numId="7" w16cid:durableId="1512453661">
    <w:abstractNumId w:val="3"/>
  </w:num>
  <w:num w:numId="8" w16cid:durableId="1657685725">
    <w:abstractNumId w:val="4"/>
  </w:num>
  <w:num w:numId="9" w16cid:durableId="143343365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7E13"/>
    <w:rsid w:val="0000222E"/>
    <w:rsid w:val="00002427"/>
    <w:rsid w:val="00002D74"/>
    <w:rsid w:val="000038A9"/>
    <w:rsid w:val="0002030D"/>
    <w:rsid w:val="00031706"/>
    <w:rsid w:val="00040067"/>
    <w:rsid w:val="00040436"/>
    <w:rsid w:val="00050C89"/>
    <w:rsid w:val="00053481"/>
    <w:rsid w:val="00060684"/>
    <w:rsid w:val="000626DE"/>
    <w:rsid w:val="000744C8"/>
    <w:rsid w:val="00096EA5"/>
    <w:rsid w:val="000A40FE"/>
    <w:rsid w:val="000B50E5"/>
    <w:rsid w:val="000D08B4"/>
    <w:rsid w:val="000D2253"/>
    <w:rsid w:val="000F653D"/>
    <w:rsid w:val="000F7753"/>
    <w:rsid w:val="00110BAE"/>
    <w:rsid w:val="00112D00"/>
    <w:rsid w:val="00123BF8"/>
    <w:rsid w:val="00143DB9"/>
    <w:rsid w:val="00150251"/>
    <w:rsid w:val="001629D9"/>
    <w:rsid w:val="00171963"/>
    <w:rsid w:val="00174DEF"/>
    <w:rsid w:val="00187BBB"/>
    <w:rsid w:val="00196FDA"/>
    <w:rsid w:val="001A00A1"/>
    <w:rsid w:val="001A0624"/>
    <w:rsid w:val="001A2E24"/>
    <w:rsid w:val="001C7890"/>
    <w:rsid w:val="001D3228"/>
    <w:rsid w:val="00202B2B"/>
    <w:rsid w:val="00217886"/>
    <w:rsid w:val="00222E1E"/>
    <w:rsid w:val="0022740B"/>
    <w:rsid w:val="002304AE"/>
    <w:rsid w:val="00230871"/>
    <w:rsid w:val="0023141E"/>
    <w:rsid w:val="00235798"/>
    <w:rsid w:val="0024518B"/>
    <w:rsid w:val="00247701"/>
    <w:rsid w:val="002521FE"/>
    <w:rsid w:val="00254854"/>
    <w:rsid w:val="00264BB6"/>
    <w:rsid w:val="00272145"/>
    <w:rsid w:val="002767B4"/>
    <w:rsid w:val="0028102E"/>
    <w:rsid w:val="002830A8"/>
    <w:rsid w:val="00296A01"/>
    <w:rsid w:val="002A7999"/>
    <w:rsid w:val="002B2DF8"/>
    <w:rsid w:val="002D413A"/>
    <w:rsid w:val="002D6BC8"/>
    <w:rsid w:val="002E2D27"/>
    <w:rsid w:val="00306195"/>
    <w:rsid w:val="0031126F"/>
    <w:rsid w:val="003225B0"/>
    <w:rsid w:val="0032469C"/>
    <w:rsid w:val="00343A57"/>
    <w:rsid w:val="003500EC"/>
    <w:rsid w:val="00351B15"/>
    <w:rsid w:val="003632A6"/>
    <w:rsid w:val="00365512"/>
    <w:rsid w:val="003666C7"/>
    <w:rsid w:val="00382995"/>
    <w:rsid w:val="00384918"/>
    <w:rsid w:val="00392BF1"/>
    <w:rsid w:val="003A7905"/>
    <w:rsid w:val="003C3EBD"/>
    <w:rsid w:val="003C557D"/>
    <w:rsid w:val="003D1A49"/>
    <w:rsid w:val="003F11B0"/>
    <w:rsid w:val="003F2888"/>
    <w:rsid w:val="003F5B17"/>
    <w:rsid w:val="004010C4"/>
    <w:rsid w:val="0040208A"/>
    <w:rsid w:val="00414145"/>
    <w:rsid w:val="0043469E"/>
    <w:rsid w:val="0046614F"/>
    <w:rsid w:val="00475440"/>
    <w:rsid w:val="004774F8"/>
    <w:rsid w:val="00477E13"/>
    <w:rsid w:val="00480E25"/>
    <w:rsid w:val="00486288"/>
    <w:rsid w:val="00490520"/>
    <w:rsid w:val="004A349F"/>
    <w:rsid w:val="004B3F14"/>
    <w:rsid w:val="004C13FA"/>
    <w:rsid w:val="004C2A68"/>
    <w:rsid w:val="004E318E"/>
    <w:rsid w:val="004E45A3"/>
    <w:rsid w:val="00513F07"/>
    <w:rsid w:val="005174B1"/>
    <w:rsid w:val="0052405A"/>
    <w:rsid w:val="00526F86"/>
    <w:rsid w:val="0052711D"/>
    <w:rsid w:val="005278A5"/>
    <w:rsid w:val="005305F5"/>
    <w:rsid w:val="005407EB"/>
    <w:rsid w:val="00550535"/>
    <w:rsid w:val="00564024"/>
    <w:rsid w:val="005668E6"/>
    <w:rsid w:val="0057548A"/>
    <w:rsid w:val="0058032A"/>
    <w:rsid w:val="00580D20"/>
    <w:rsid w:val="00590EFF"/>
    <w:rsid w:val="005A5DFE"/>
    <w:rsid w:val="005B17DC"/>
    <w:rsid w:val="005B1F92"/>
    <w:rsid w:val="005B251E"/>
    <w:rsid w:val="005C117D"/>
    <w:rsid w:val="005D2574"/>
    <w:rsid w:val="005D4E4D"/>
    <w:rsid w:val="005F2112"/>
    <w:rsid w:val="0060289E"/>
    <w:rsid w:val="00607912"/>
    <w:rsid w:val="0061283B"/>
    <w:rsid w:val="00616173"/>
    <w:rsid w:val="006222FE"/>
    <w:rsid w:val="00635244"/>
    <w:rsid w:val="00636ED9"/>
    <w:rsid w:val="00652A66"/>
    <w:rsid w:val="006712F7"/>
    <w:rsid w:val="006838A5"/>
    <w:rsid w:val="00686290"/>
    <w:rsid w:val="006B42B1"/>
    <w:rsid w:val="006B53F0"/>
    <w:rsid w:val="006C3236"/>
    <w:rsid w:val="006D1D59"/>
    <w:rsid w:val="006D42A0"/>
    <w:rsid w:val="006E04EC"/>
    <w:rsid w:val="007054AB"/>
    <w:rsid w:val="00705FCE"/>
    <w:rsid w:val="007119DD"/>
    <w:rsid w:val="00715654"/>
    <w:rsid w:val="00724EBF"/>
    <w:rsid w:val="00726208"/>
    <w:rsid w:val="0073045A"/>
    <w:rsid w:val="0073514C"/>
    <w:rsid w:val="0074372E"/>
    <w:rsid w:val="00750397"/>
    <w:rsid w:val="0076064B"/>
    <w:rsid w:val="0077361A"/>
    <w:rsid w:val="007B659A"/>
    <w:rsid w:val="007D3B52"/>
    <w:rsid w:val="007D500F"/>
    <w:rsid w:val="007E0C2B"/>
    <w:rsid w:val="007E1FF2"/>
    <w:rsid w:val="007E3A6E"/>
    <w:rsid w:val="007F3EFF"/>
    <w:rsid w:val="007F4763"/>
    <w:rsid w:val="007F51A6"/>
    <w:rsid w:val="007F577A"/>
    <w:rsid w:val="00805D02"/>
    <w:rsid w:val="00826730"/>
    <w:rsid w:val="00826F2B"/>
    <w:rsid w:val="00827303"/>
    <w:rsid w:val="00832054"/>
    <w:rsid w:val="00866256"/>
    <w:rsid w:val="008714DD"/>
    <w:rsid w:val="00893D50"/>
    <w:rsid w:val="008958EF"/>
    <w:rsid w:val="008A1B96"/>
    <w:rsid w:val="008A28F1"/>
    <w:rsid w:val="008C61F8"/>
    <w:rsid w:val="008D0108"/>
    <w:rsid w:val="008D28DC"/>
    <w:rsid w:val="008D7E1F"/>
    <w:rsid w:val="008E35DA"/>
    <w:rsid w:val="008E693C"/>
    <w:rsid w:val="008F0C2D"/>
    <w:rsid w:val="00932CF6"/>
    <w:rsid w:val="00933BCC"/>
    <w:rsid w:val="00937676"/>
    <w:rsid w:val="00943BCD"/>
    <w:rsid w:val="00961A86"/>
    <w:rsid w:val="00964C30"/>
    <w:rsid w:val="0096745F"/>
    <w:rsid w:val="00976309"/>
    <w:rsid w:val="0099061E"/>
    <w:rsid w:val="00995D57"/>
    <w:rsid w:val="009A2505"/>
    <w:rsid w:val="009C087E"/>
    <w:rsid w:val="009F38CA"/>
    <w:rsid w:val="009F42B4"/>
    <w:rsid w:val="00A13597"/>
    <w:rsid w:val="00A33F47"/>
    <w:rsid w:val="00A52B3A"/>
    <w:rsid w:val="00A57AE1"/>
    <w:rsid w:val="00A6318D"/>
    <w:rsid w:val="00A70DCE"/>
    <w:rsid w:val="00A933A1"/>
    <w:rsid w:val="00A9598E"/>
    <w:rsid w:val="00A974B9"/>
    <w:rsid w:val="00AB5526"/>
    <w:rsid w:val="00AC2A63"/>
    <w:rsid w:val="00AC340C"/>
    <w:rsid w:val="00AC4EE4"/>
    <w:rsid w:val="00AC54D8"/>
    <w:rsid w:val="00AD0BF2"/>
    <w:rsid w:val="00AD3C5A"/>
    <w:rsid w:val="00AE2A1E"/>
    <w:rsid w:val="00AF32E0"/>
    <w:rsid w:val="00AF51E1"/>
    <w:rsid w:val="00AF5478"/>
    <w:rsid w:val="00AF7A8E"/>
    <w:rsid w:val="00B10A4D"/>
    <w:rsid w:val="00B10B43"/>
    <w:rsid w:val="00B13259"/>
    <w:rsid w:val="00B14D82"/>
    <w:rsid w:val="00B1682E"/>
    <w:rsid w:val="00B16F9D"/>
    <w:rsid w:val="00B26808"/>
    <w:rsid w:val="00B30577"/>
    <w:rsid w:val="00B31261"/>
    <w:rsid w:val="00B72924"/>
    <w:rsid w:val="00B73989"/>
    <w:rsid w:val="00B80B12"/>
    <w:rsid w:val="00B85BE1"/>
    <w:rsid w:val="00BA0120"/>
    <w:rsid w:val="00BB0281"/>
    <w:rsid w:val="00BB2EF6"/>
    <w:rsid w:val="00BB5668"/>
    <w:rsid w:val="00BC1C3B"/>
    <w:rsid w:val="00BC5C52"/>
    <w:rsid w:val="00BD102B"/>
    <w:rsid w:val="00BE24C5"/>
    <w:rsid w:val="00BE5F74"/>
    <w:rsid w:val="00C04199"/>
    <w:rsid w:val="00C052CD"/>
    <w:rsid w:val="00C37124"/>
    <w:rsid w:val="00C50247"/>
    <w:rsid w:val="00C52285"/>
    <w:rsid w:val="00C6033C"/>
    <w:rsid w:val="00C7343C"/>
    <w:rsid w:val="00C8128D"/>
    <w:rsid w:val="00CD6835"/>
    <w:rsid w:val="00CE2986"/>
    <w:rsid w:val="00CE662B"/>
    <w:rsid w:val="00CF7BE1"/>
    <w:rsid w:val="00D021FC"/>
    <w:rsid w:val="00D03F18"/>
    <w:rsid w:val="00D14D9B"/>
    <w:rsid w:val="00D21BFF"/>
    <w:rsid w:val="00D21CD1"/>
    <w:rsid w:val="00D24C29"/>
    <w:rsid w:val="00D34C55"/>
    <w:rsid w:val="00D45052"/>
    <w:rsid w:val="00D63C09"/>
    <w:rsid w:val="00D71CB6"/>
    <w:rsid w:val="00D7526E"/>
    <w:rsid w:val="00D76F7D"/>
    <w:rsid w:val="00D77440"/>
    <w:rsid w:val="00D828C0"/>
    <w:rsid w:val="00D8357D"/>
    <w:rsid w:val="00DA3369"/>
    <w:rsid w:val="00DA59A2"/>
    <w:rsid w:val="00DC315E"/>
    <w:rsid w:val="00DC3FE9"/>
    <w:rsid w:val="00DF08D2"/>
    <w:rsid w:val="00DF23FE"/>
    <w:rsid w:val="00DF29F7"/>
    <w:rsid w:val="00E00F12"/>
    <w:rsid w:val="00E04E7C"/>
    <w:rsid w:val="00E051A8"/>
    <w:rsid w:val="00E17D52"/>
    <w:rsid w:val="00E238AC"/>
    <w:rsid w:val="00E272FD"/>
    <w:rsid w:val="00E377AB"/>
    <w:rsid w:val="00E44D4D"/>
    <w:rsid w:val="00E66D3F"/>
    <w:rsid w:val="00E76CF5"/>
    <w:rsid w:val="00E80519"/>
    <w:rsid w:val="00EA051E"/>
    <w:rsid w:val="00EA237F"/>
    <w:rsid w:val="00EA256D"/>
    <w:rsid w:val="00EA3F1A"/>
    <w:rsid w:val="00EA6C4D"/>
    <w:rsid w:val="00EB15F2"/>
    <w:rsid w:val="00EB382F"/>
    <w:rsid w:val="00EC0F32"/>
    <w:rsid w:val="00ED23AD"/>
    <w:rsid w:val="00ED3DE7"/>
    <w:rsid w:val="00EF2A84"/>
    <w:rsid w:val="00F00DBC"/>
    <w:rsid w:val="00F04E6E"/>
    <w:rsid w:val="00F12623"/>
    <w:rsid w:val="00F214D0"/>
    <w:rsid w:val="00F329E1"/>
    <w:rsid w:val="00F41640"/>
    <w:rsid w:val="00F443EF"/>
    <w:rsid w:val="00F446BF"/>
    <w:rsid w:val="00F57AB2"/>
    <w:rsid w:val="00F6374C"/>
    <w:rsid w:val="00F736E5"/>
    <w:rsid w:val="00F87D01"/>
    <w:rsid w:val="00F95FFD"/>
    <w:rsid w:val="00FA42C7"/>
    <w:rsid w:val="00FA4B41"/>
    <w:rsid w:val="00FA55BA"/>
    <w:rsid w:val="00FA56DE"/>
    <w:rsid w:val="00FB057F"/>
    <w:rsid w:val="00FB46F3"/>
    <w:rsid w:val="00FC0860"/>
    <w:rsid w:val="00FC130D"/>
    <w:rsid w:val="00FC71CD"/>
    <w:rsid w:val="00FD60A0"/>
    <w:rsid w:val="00FF1A7A"/>
    <w:rsid w:val="00FF760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214C45"/>
  <w15:chartTrackingRefBased/>
  <w15:docId w15:val="{6A2E6BFE-364B-4490-BDB1-69E63AB52E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0C2D"/>
    <w:pPr>
      <w:suppressAutoHyphens/>
      <w:spacing w:after="0" w:line="240" w:lineRule="auto"/>
    </w:pPr>
    <w:rPr>
      <w:rFonts w:ascii="Times New Roman" w:eastAsia="Times New Roman" w:hAnsi="Times New Roman" w:cs="Times New Roman"/>
      <w:sz w:val="24"/>
      <w:szCs w:val="24"/>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Numbering,ERP-List Paragraph,List Paragraph11,List Paragraph2,List Paragraph21,Lentele,Bullet EY,List Paragraph Red,VARNELES"/>
    <w:basedOn w:val="Normal"/>
    <w:link w:val="ListParagraphChar"/>
    <w:uiPriority w:val="34"/>
    <w:qFormat/>
    <w:rsid w:val="00BE5F74"/>
    <w:pPr>
      <w:ind w:left="720"/>
      <w:contextualSpacing/>
    </w:pPr>
  </w:style>
  <w:style w:type="table" w:styleId="TableGrid">
    <w:name w:val="Table Grid"/>
    <w:basedOn w:val="TableNormal"/>
    <w:uiPriority w:val="39"/>
    <w:rsid w:val="00BE5F74"/>
    <w:pPr>
      <w:spacing w:after="0" w:line="240" w:lineRule="auto"/>
    </w:pPr>
    <w:rPr>
      <w:rFonts w:eastAsia="Times New Roman" w:hAnsi="Times New Roman" w:cs="Times New Roman"/>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BE5F74"/>
    <w:pPr>
      <w:tabs>
        <w:tab w:val="center" w:pos="4819"/>
        <w:tab w:val="right" w:pos="9638"/>
      </w:tabs>
    </w:pPr>
  </w:style>
  <w:style w:type="character" w:customStyle="1" w:styleId="FooterChar">
    <w:name w:val="Footer Char"/>
    <w:basedOn w:val="DefaultParagraphFont"/>
    <w:link w:val="Footer"/>
    <w:uiPriority w:val="99"/>
    <w:rsid w:val="00BE5F74"/>
    <w:rPr>
      <w:rFonts w:ascii="Times New Roman" w:eastAsia="Times New Roman" w:hAnsi="Times New Roman" w:cs="Times New Roman"/>
      <w:sz w:val="24"/>
      <w:szCs w:val="24"/>
      <w:lang w:eastAsia="ar-SA"/>
    </w:rPr>
  </w:style>
  <w:style w:type="character" w:customStyle="1" w:styleId="ListParagraphChar">
    <w:name w:val="List Paragraph Char"/>
    <w:aliases w:val="Numbering Char,ERP-List Paragraph Char,List Paragraph11 Char,List Paragraph2 Char,List Paragraph21 Char,Lentele Char,Bullet EY Char,List Paragraph Red Char,VARNELES Char"/>
    <w:link w:val="ListParagraph"/>
    <w:uiPriority w:val="34"/>
    <w:rsid w:val="00BE5F74"/>
    <w:rPr>
      <w:rFonts w:ascii="Times New Roman" w:eastAsia="Times New Roman" w:hAnsi="Times New Roman" w:cs="Times New Roman"/>
      <w:sz w:val="24"/>
      <w:szCs w:val="24"/>
      <w:lang w:eastAsia="ar-SA"/>
    </w:rPr>
  </w:style>
  <w:style w:type="paragraph" w:styleId="BalloonText">
    <w:name w:val="Balloon Text"/>
    <w:basedOn w:val="Normal"/>
    <w:link w:val="BalloonTextChar"/>
    <w:uiPriority w:val="99"/>
    <w:semiHidden/>
    <w:unhideWhenUsed/>
    <w:rsid w:val="00B80B1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80B12"/>
    <w:rPr>
      <w:rFonts w:ascii="Segoe UI" w:eastAsia="Times New Roman" w:hAnsi="Segoe UI" w:cs="Segoe UI"/>
      <w:sz w:val="18"/>
      <w:szCs w:val="18"/>
      <w:lang w:eastAsia="ar-SA"/>
    </w:rPr>
  </w:style>
  <w:style w:type="character" w:styleId="CommentReference">
    <w:name w:val="annotation reference"/>
    <w:basedOn w:val="DefaultParagraphFont"/>
    <w:uiPriority w:val="99"/>
    <w:semiHidden/>
    <w:unhideWhenUsed/>
    <w:rsid w:val="0077361A"/>
    <w:rPr>
      <w:sz w:val="16"/>
      <w:szCs w:val="16"/>
    </w:rPr>
  </w:style>
  <w:style w:type="paragraph" w:styleId="CommentText">
    <w:name w:val="annotation text"/>
    <w:basedOn w:val="Normal"/>
    <w:link w:val="CommentTextChar"/>
    <w:uiPriority w:val="99"/>
    <w:semiHidden/>
    <w:unhideWhenUsed/>
    <w:rsid w:val="0077361A"/>
    <w:rPr>
      <w:sz w:val="20"/>
      <w:szCs w:val="20"/>
    </w:rPr>
  </w:style>
  <w:style w:type="character" w:customStyle="1" w:styleId="CommentTextChar">
    <w:name w:val="Comment Text Char"/>
    <w:basedOn w:val="DefaultParagraphFont"/>
    <w:link w:val="CommentText"/>
    <w:uiPriority w:val="99"/>
    <w:semiHidden/>
    <w:rsid w:val="0077361A"/>
    <w:rPr>
      <w:rFonts w:ascii="Times New Roman" w:eastAsia="Times New Roman" w:hAnsi="Times New Roman" w:cs="Times New Roman"/>
      <w:sz w:val="20"/>
      <w:szCs w:val="20"/>
      <w:lang w:eastAsia="ar-SA"/>
    </w:rPr>
  </w:style>
  <w:style w:type="paragraph" w:styleId="CommentSubject">
    <w:name w:val="annotation subject"/>
    <w:basedOn w:val="CommentText"/>
    <w:next w:val="CommentText"/>
    <w:link w:val="CommentSubjectChar"/>
    <w:uiPriority w:val="99"/>
    <w:semiHidden/>
    <w:unhideWhenUsed/>
    <w:rsid w:val="005D2574"/>
    <w:rPr>
      <w:b/>
      <w:bCs/>
    </w:rPr>
  </w:style>
  <w:style w:type="character" w:customStyle="1" w:styleId="CommentSubjectChar">
    <w:name w:val="Comment Subject Char"/>
    <w:basedOn w:val="CommentTextChar"/>
    <w:link w:val="CommentSubject"/>
    <w:uiPriority w:val="99"/>
    <w:semiHidden/>
    <w:rsid w:val="005D2574"/>
    <w:rPr>
      <w:rFonts w:ascii="Times New Roman" w:eastAsia="Times New Roman" w:hAnsi="Times New Roman" w:cs="Times New Roman"/>
      <w:b/>
      <w:bCs/>
      <w:sz w:val="20"/>
      <w:szCs w:val="20"/>
      <w:lang w:eastAsia="ar-SA"/>
    </w:rPr>
  </w:style>
  <w:style w:type="paragraph" w:styleId="Revision">
    <w:name w:val="Revision"/>
    <w:hidden/>
    <w:uiPriority w:val="99"/>
    <w:semiHidden/>
    <w:rsid w:val="00A974B9"/>
    <w:pPr>
      <w:spacing w:after="0" w:line="240" w:lineRule="auto"/>
    </w:pPr>
    <w:rPr>
      <w:rFonts w:ascii="Times New Roman" w:eastAsia="Times New Roman" w:hAnsi="Times New Roman" w:cs="Times New Roman"/>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4.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087DDCB14DF394B8177AEE159796A99" ma:contentTypeVersion="20" ma:contentTypeDescription="Kurkite naują dokumentą." ma:contentTypeScope="" ma:versionID="0f6b7c28db175dfee24684645cfb2142">
  <xsd:schema xmlns:xsd="http://www.w3.org/2001/XMLSchema" xmlns:xs="http://www.w3.org/2001/XMLSchema" xmlns:p="http://schemas.microsoft.com/office/2006/metadata/properties" xmlns:ns2="686ce7da-9268-427c-a567-41266b9ad8a3" xmlns:ns3="8b492cc9-432a-403e-a2ec-bf361c12b05e" targetNamespace="http://schemas.microsoft.com/office/2006/metadata/properties" ma:root="true" ma:fieldsID="2aa68e4b032ef230a48046b5253ac9aa" ns2:_="" ns3:_="">
    <xsd:import namespace="686ce7da-9268-427c-a567-41266b9ad8a3"/>
    <xsd:import namespace="8b492cc9-432a-403e-a2ec-bf361c12b05e"/>
    <xsd:element name="properties">
      <xsd:complexType>
        <xsd:sequence>
          <xsd:element name="documentManagement">
            <xsd:complexType>
              <xsd:all>
                <xsd:element ref="ns2:Data" minOccurs="0"/>
                <xsd:element ref="ns2:MediaServiceMetadata" minOccurs="0"/>
                <xsd:element ref="ns2:MediaServiceFastMetadata" minOccurs="0"/>
                <xsd:element ref="ns2:MediaServiceDateTaken" minOccurs="0"/>
                <xsd:element ref="ns2:MediaServiceAutoTags" minOccurs="0"/>
                <xsd:element ref="ns3:SharedWithUsers" minOccurs="0"/>
                <xsd:element ref="ns2:MediaServiceOCR" minOccurs="0"/>
                <xsd:element ref="ns2:MediaServiceLocation" minOccurs="0"/>
                <xsd:element ref="ns2:MediaServiceEventHashCode" minOccurs="0"/>
                <xsd:element ref="ns2:MediaServiceGenerationTime" minOccurs="0"/>
                <xsd:element ref="ns3:SharedWithDetails" minOccurs="0"/>
                <xsd:element ref="ns2:MediaServiceAutoKeyPoints" minOccurs="0"/>
                <xsd:element ref="ns2:MediaServiceKeyPoints"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6ce7da-9268-427c-a567-41266b9ad8a3" elementFormDefault="qualified">
    <xsd:import namespace="http://schemas.microsoft.com/office/2006/documentManagement/types"/>
    <xsd:import namespace="http://schemas.microsoft.com/office/infopath/2007/PartnerControls"/>
    <xsd:element name="Data" ma:index="8" nillable="true" ma:displayName="Data" ma:format="DateOnly" ma:internalName="Data">
      <xsd:simpleType>
        <xsd:restriction base="dms:DateTime"/>
      </xsd:simpleType>
    </xsd:element>
    <xsd:element name="MediaServiceMetadata" ma:index="9" nillable="true" ma:displayName="MediaServiceMetadata" ma:description="" ma:hidden="true" ma:internalName="MediaServiceMetadata" ma:readOnly="true">
      <xsd:simpleType>
        <xsd:restriction base="dms:Note"/>
      </xsd:simpleType>
    </xsd:element>
    <xsd:element name="MediaServiceFastMetadata" ma:index="10" nillable="true" ma:displayName="MediaServiceFastMetadata" ma:description="" ma:hidden="true" ma:internalName="MediaServiceFastMetadata"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AutoTags" ma:index="12" nillable="true" ma:displayName="MediaServiceAutoTags" ma:description=""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Location" ma:index="15" nillable="true" ma:displayName="MediaServiceLocation" ma:internalName="MediaServiceLocation"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_Flow_SignoffStatus" ma:index="21" nillable="true" ma:displayName="Atsijungimo būsena" ma:internalName="Atsijungimo_x0020_b_x016b_sena">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Vaizdų žymės" ma:readOnly="false" ma:fieldId="{5cf76f15-5ced-4ddc-b409-7134ff3c332f}" ma:taxonomyMulti="true" ma:sspId="668eee37-f0ae-478b-bdae-ccdeef7cdb8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b492cc9-432a-403e-a2ec-bf361c12b05e" elementFormDefault="qualified">
    <xsd:import namespace="http://schemas.microsoft.com/office/2006/documentManagement/types"/>
    <xsd:import namespace="http://schemas.microsoft.com/office/infopath/2007/PartnerControls"/>
    <xsd:element name="SharedWithUsers" ma:index="13"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element name="TaxCatchAll" ma:index="25" nillable="true" ma:displayName="Taxonomy Catch All Column" ma:hidden="true" ma:list="{4059aaa5-9c21-406b-852f-5e50a3f01dae}" ma:internalName="TaxCatchAll" ma:showField="CatchAllData" ma:web="8b492cc9-432a-403e-a2ec-bf361c12b05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8b492cc9-432a-403e-a2ec-bf361c12b05e" xsi:nil="true"/>
    <lcf76f155ced4ddcb4097134ff3c332f xmlns="686ce7da-9268-427c-a567-41266b9ad8a3">
      <Terms xmlns="http://schemas.microsoft.com/office/infopath/2007/PartnerControls"/>
    </lcf76f155ced4ddcb4097134ff3c332f>
    <_Flow_SignoffStatus xmlns="686ce7da-9268-427c-a567-41266b9ad8a3" xsi:nil="true"/>
    <Data xmlns="686ce7da-9268-427c-a567-41266b9ad8a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59B110-A56C-43D7-B20D-A75BC18766EB}"/>
</file>

<file path=customXml/itemProps2.xml><?xml version="1.0" encoding="utf-8"?>
<ds:datastoreItem xmlns:ds="http://schemas.openxmlformats.org/officeDocument/2006/customXml" ds:itemID="{3AAC44F9-5CFD-4B7A-9267-68150BDCC257}">
  <ds:schemaRefs>
    <ds:schemaRef ds:uri="http://schemas.microsoft.com/sharepoint/v3/contenttype/forms"/>
  </ds:schemaRefs>
</ds:datastoreItem>
</file>

<file path=customXml/itemProps3.xml><?xml version="1.0" encoding="utf-8"?>
<ds:datastoreItem xmlns:ds="http://schemas.openxmlformats.org/officeDocument/2006/customXml" ds:itemID="{BC9D75E8-DD91-472E-9E44-F75E6E7DDDE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1710A02-99B5-459B-BD5F-8DFBAC5FDF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1521</TotalTime>
  <Pages>8</Pages>
  <Words>5254</Words>
  <Characters>2996</Characters>
  <Application>Microsoft Office Word</Application>
  <DocSecurity>0</DocSecurity>
  <Lines>24</Lines>
  <Paragraphs>16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8234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Vladimir Danilkovič</dc:creator>
  <cp:keywords/>
  <dc:description/>
  <cp:lastModifiedBy>Darius Jasas</cp:lastModifiedBy>
  <cp:revision>172</cp:revision>
  <dcterms:created xsi:type="dcterms:W3CDTF">2021-02-12T08:50:00Z</dcterms:created>
  <dcterms:modified xsi:type="dcterms:W3CDTF">2025-09-10T03:55:00Z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0x010100E087DDCB14DF394B8177AEE159796A99</vt:lpwstr>
  </property>
  <property fmtid="{D5CDD505-2E9C-101B-9397-08002B2CF9AE}" pid="3" name="AuthorIds_UIVersion_1536">
    <vt:lpwstr>96</vt:lpwstr>
  </property>
  <property fmtid="{D5CDD505-2E9C-101B-9397-08002B2CF9AE}" pid="4" name="MediaServiceImageTags">
    <vt:lpwstr/>
  </property>
</Properties>
</file>